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00" w:rsidRDefault="008A2500" w:rsidP="004634C3">
      <w:pPr>
        <w:spacing w:after="0"/>
        <w:jc w:val="center"/>
        <w:rPr>
          <w:rFonts w:ascii="Times New Roman" w:hAnsi="Times New Roman" w:cs="Times New Roman"/>
          <w:b/>
        </w:rPr>
      </w:pPr>
    </w:p>
    <w:p w:rsidR="004634C3" w:rsidRDefault="004634C3" w:rsidP="004634C3">
      <w:pPr>
        <w:spacing w:after="0"/>
        <w:jc w:val="center"/>
        <w:rPr>
          <w:rFonts w:ascii="Times New Roman" w:hAnsi="Times New Roman" w:cs="Times New Roman"/>
          <w:b/>
        </w:rPr>
      </w:pPr>
      <w:r w:rsidRPr="004634C3">
        <w:rPr>
          <w:rFonts w:ascii="Times New Roman" w:hAnsi="Times New Roman" w:cs="Times New Roman"/>
          <w:b/>
        </w:rPr>
        <w:t>FRIENDS OF THE AUSTRALIAN NATIONAL BOTANIC GARDENS</w:t>
      </w:r>
    </w:p>
    <w:p w:rsidR="00A869FB" w:rsidRPr="004634C3" w:rsidRDefault="00A869FB" w:rsidP="004634C3">
      <w:pPr>
        <w:spacing w:after="0"/>
        <w:jc w:val="center"/>
        <w:rPr>
          <w:rFonts w:ascii="Times New Roman" w:hAnsi="Times New Roman" w:cs="Times New Roman"/>
          <w:b/>
        </w:rPr>
      </w:pPr>
    </w:p>
    <w:p w:rsidR="004634C3" w:rsidRDefault="004634C3" w:rsidP="004634C3">
      <w:pPr>
        <w:spacing w:after="0"/>
        <w:jc w:val="center"/>
        <w:rPr>
          <w:rFonts w:ascii="Times New Roman" w:hAnsi="Times New Roman" w:cs="Times New Roman"/>
          <w:b/>
        </w:rPr>
      </w:pPr>
      <w:r w:rsidRPr="004634C3">
        <w:rPr>
          <w:rFonts w:ascii="Times New Roman" w:hAnsi="Times New Roman" w:cs="Times New Roman"/>
          <w:b/>
        </w:rPr>
        <w:t>DRAFT</w:t>
      </w:r>
      <w:r w:rsidR="00BF57F3">
        <w:rPr>
          <w:rFonts w:ascii="Times New Roman" w:hAnsi="Times New Roman" w:cs="Times New Roman"/>
          <w:b/>
        </w:rPr>
        <w:t xml:space="preserve"> </w:t>
      </w:r>
      <w:r w:rsidR="00782493">
        <w:rPr>
          <w:rFonts w:ascii="Times New Roman" w:hAnsi="Times New Roman" w:cs="Times New Roman"/>
          <w:b/>
        </w:rPr>
        <w:t>– 13 July 2016</w:t>
      </w:r>
    </w:p>
    <w:p w:rsidR="00A869FB" w:rsidRPr="004634C3" w:rsidRDefault="00A869FB" w:rsidP="004634C3">
      <w:pPr>
        <w:spacing w:after="0"/>
        <w:jc w:val="center"/>
        <w:rPr>
          <w:rFonts w:ascii="Times New Roman" w:hAnsi="Times New Roman" w:cs="Times New Roman"/>
          <w:b/>
        </w:rPr>
      </w:pPr>
    </w:p>
    <w:p w:rsidR="000C7157" w:rsidRDefault="004634C3" w:rsidP="004634C3">
      <w:pPr>
        <w:spacing w:after="0"/>
        <w:jc w:val="center"/>
        <w:rPr>
          <w:rFonts w:ascii="Times New Roman" w:hAnsi="Times New Roman" w:cs="Times New Roman"/>
          <w:b/>
        </w:rPr>
      </w:pPr>
      <w:r w:rsidRPr="004634C3">
        <w:rPr>
          <w:rFonts w:ascii="Times New Roman" w:hAnsi="Times New Roman" w:cs="Times New Roman"/>
          <w:b/>
        </w:rPr>
        <w:t>STRATEGIC PLAN 2016-2020</w:t>
      </w:r>
    </w:p>
    <w:p w:rsidR="004634C3" w:rsidRDefault="004634C3" w:rsidP="004634C3">
      <w:pPr>
        <w:spacing w:after="0"/>
        <w:jc w:val="center"/>
        <w:rPr>
          <w:rFonts w:ascii="Times New Roman" w:hAnsi="Times New Roman" w:cs="Times New Roman"/>
          <w:b/>
        </w:rPr>
      </w:pPr>
    </w:p>
    <w:p w:rsidR="00664B91" w:rsidRPr="00782493" w:rsidRDefault="002D6606" w:rsidP="00B55E1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INTRODUCTION</w:t>
      </w:r>
    </w:p>
    <w:p w:rsidR="00B55E15" w:rsidRDefault="00ED04FF" w:rsidP="00B55E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Friends</w:t>
      </w:r>
      <w:r w:rsidR="00B55E15">
        <w:rPr>
          <w:rFonts w:ascii="Times New Roman" w:hAnsi="Times New Roman" w:cs="Times New Roman"/>
        </w:rPr>
        <w:t xml:space="preserve"> of the Australian National Botanic Gardens sets forth a Vision and Mission that provides the organisation with a clear path for the future.  In addition, the plan identifies the core values that embody how the Friends, individually and collectively, will carry out the Friends’ Mission.  In the f</w:t>
      </w:r>
      <w:r w:rsidR="005D3930">
        <w:rPr>
          <w:rFonts w:ascii="Times New Roman" w:hAnsi="Times New Roman" w:cs="Times New Roman"/>
        </w:rPr>
        <w:t>ollowing pages, the Friends lay</w:t>
      </w:r>
      <w:r w:rsidR="00B55E15">
        <w:rPr>
          <w:rFonts w:ascii="Times New Roman" w:hAnsi="Times New Roman" w:cs="Times New Roman"/>
        </w:rPr>
        <w:t xml:space="preserve"> out the Goals, Objectives and Strategies to realise its Vision.</w:t>
      </w:r>
    </w:p>
    <w:p w:rsidR="00B55E15" w:rsidRDefault="00B55E15" w:rsidP="00B55E15">
      <w:pPr>
        <w:spacing w:after="0"/>
        <w:rPr>
          <w:rFonts w:ascii="Times New Roman" w:hAnsi="Times New Roman" w:cs="Times New Roman"/>
        </w:rPr>
      </w:pPr>
    </w:p>
    <w:p w:rsidR="00B55E15" w:rsidRDefault="00B55E15" w:rsidP="00B55E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Goals i</w:t>
      </w:r>
      <w:r w:rsidR="005D3930">
        <w:rPr>
          <w:rFonts w:ascii="Times New Roman" w:hAnsi="Times New Roman" w:cs="Times New Roman"/>
        </w:rPr>
        <w:t xml:space="preserve">dentify how the Friends intend </w:t>
      </w:r>
      <w:r>
        <w:rPr>
          <w:rFonts w:ascii="Times New Roman" w:hAnsi="Times New Roman" w:cs="Times New Roman"/>
        </w:rPr>
        <w:t xml:space="preserve">to address its critical factors which support its Vision and Mission.  The Goals are designed to drive actions.  They address issues in a general sense by stating the overall policy intention that drives broad </w:t>
      </w:r>
      <w:r w:rsidR="00FF3764">
        <w:rPr>
          <w:rFonts w:ascii="Times New Roman" w:hAnsi="Times New Roman" w:cs="Times New Roman"/>
        </w:rPr>
        <w:t>activity</w:t>
      </w:r>
      <w:r>
        <w:rPr>
          <w:rFonts w:ascii="Times New Roman" w:hAnsi="Times New Roman" w:cs="Times New Roman"/>
        </w:rPr>
        <w:t xml:space="preserve"> areas.</w:t>
      </w:r>
    </w:p>
    <w:p w:rsidR="00B55E15" w:rsidRDefault="00B55E15" w:rsidP="00B55E15">
      <w:pPr>
        <w:spacing w:after="0"/>
        <w:rPr>
          <w:rFonts w:ascii="Times New Roman" w:hAnsi="Times New Roman" w:cs="Times New Roman"/>
        </w:rPr>
      </w:pPr>
    </w:p>
    <w:p w:rsidR="00E31D61" w:rsidRPr="00E31D61" w:rsidRDefault="00B55E15" w:rsidP="00B55E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Goal includes a set of Objectives, supported by a list of major Strategies that will be used to achieve the Goals and its Objectives</w:t>
      </w:r>
      <w:r w:rsidR="00E31D61">
        <w:rPr>
          <w:rFonts w:ascii="Times New Roman" w:hAnsi="Times New Roman" w:cs="Times New Roman"/>
        </w:rPr>
        <w:t>.</w:t>
      </w:r>
    </w:p>
    <w:p w:rsidR="002D6606" w:rsidRDefault="002D6606" w:rsidP="00B55E15">
      <w:pPr>
        <w:spacing w:after="0"/>
        <w:jc w:val="center"/>
        <w:rPr>
          <w:rFonts w:ascii="Times New Roman" w:hAnsi="Times New Roman" w:cs="Times New Roman"/>
          <w:b/>
        </w:rPr>
      </w:pPr>
    </w:p>
    <w:p w:rsidR="00C120B8" w:rsidRPr="00C120B8" w:rsidRDefault="00C120B8" w:rsidP="00C120B8">
      <w:pPr>
        <w:spacing w:after="0"/>
        <w:rPr>
          <w:rFonts w:ascii="Times New Roman" w:hAnsi="Times New Roman" w:cs="Times New Roman"/>
        </w:rPr>
      </w:pPr>
      <w:r w:rsidRPr="00C120B8">
        <w:rPr>
          <w:rFonts w:ascii="Times New Roman" w:hAnsi="Times New Roman" w:cs="Times New Roman"/>
        </w:rPr>
        <w:t>Action Plans</w:t>
      </w:r>
      <w:r>
        <w:rPr>
          <w:rFonts w:ascii="Times New Roman" w:hAnsi="Times New Roman" w:cs="Times New Roman"/>
        </w:rPr>
        <w:t xml:space="preserve"> will be set and evaluated by Council annually.</w:t>
      </w:r>
    </w:p>
    <w:p w:rsidR="00B55E15" w:rsidRDefault="00B55E15" w:rsidP="00B55E15">
      <w:pPr>
        <w:spacing w:after="0"/>
        <w:jc w:val="center"/>
        <w:rPr>
          <w:rFonts w:ascii="Times New Roman" w:hAnsi="Times New Roman" w:cs="Times New Roman"/>
          <w:b/>
        </w:rPr>
      </w:pPr>
    </w:p>
    <w:p w:rsidR="00C120B8" w:rsidRDefault="00C120B8" w:rsidP="00B55E15">
      <w:pPr>
        <w:spacing w:after="0"/>
        <w:jc w:val="center"/>
        <w:rPr>
          <w:rFonts w:ascii="Times New Roman" w:hAnsi="Times New Roman" w:cs="Times New Roman"/>
          <w:b/>
        </w:rPr>
      </w:pPr>
    </w:p>
    <w:p w:rsidR="004634C3" w:rsidRDefault="004634C3" w:rsidP="004634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VISION</w:t>
      </w:r>
    </w:p>
    <w:p w:rsidR="004634C3" w:rsidRPr="00FA2485" w:rsidRDefault="004634C3" w:rsidP="004634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Friends inspiring</w:t>
      </w:r>
      <w:r w:rsidRPr="00FA2485">
        <w:rPr>
          <w:rFonts w:ascii="Times New Roman" w:hAnsi="Times New Roman" w:cs="Times New Roman"/>
        </w:rPr>
        <w:t>, inform</w:t>
      </w:r>
      <w:r>
        <w:rPr>
          <w:rFonts w:ascii="Times New Roman" w:hAnsi="Times New Roman" w:cs="Times New Roman"/>
        </w:rPr>
        <w:t xml:space="preserve">ing </w:t>
      </w:r>
      <w:r w:rsidRPr="00FA2485">
        <w:rPr>
          <w:rFonts w:ascii="Times New Roman" w:hAnsi="Times New Roman" w:cs="Times New Roman"/>
        </w:rPr>
        <w:t>and connect</w:t>
      </w:r>
      <w:r>
        <w:rPr>
          <w:rFonts w:ascii="Times New Roman" w:hAnsi="Times New Roman" w:cs="Times New Roman"/>
        </w:rPr>
        <w:t>ing</w:t>
      </w:r>
      <w:r w:rsidRPr="00FA2485">
        <w:rPr>
          <w:rFonts w:ascii="Times New Roman" w:hAnsi="Times New Roman" w:cs="Times New Roman"/>
        </w:rPr>
        <w:t xml:space="preserve"> people to the </w:t>
      </w:r>
      <w:r>
        <w:rPr>
          <w:rFonts w:ascii="Times New Roman" w:hAnsi="Times New Roman" w:cs="Times New Roman"/>
        </w:rPr>
        <w:t>Australian National Botanic Gardens</w:t>
      </w:r>
    </w:p>
    <w:p w:rsidR="00B55E15" w:rsidRDefault="00B55E15" w:rsidP="004634C3">
      <w:pPr>
        <w:spacing w:after="0"/>
        <w:rPr>
          <w:rFonts w:ascii="Times New Roman" w:hAnsi="Times New Roman" w:cs="Times New Roman"/>
          <w:b/>
        </w:rPr>
      </w:pPr>
    </w:p>
    <w:p w:rsidR="004634C3" w:rsidRDefault="004634C3" w:rsidP="004634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MISSION</w:t>
      </w:r>
    </w:p>
    <w:p w:rsidR="004634C3" w:rsidRDefault="004634C3" w:rsidP="004634C3">
      <w:pPr>
        <w:spacing w:after="0"/>
        <w:rPr>
          <w:rFonts w:ascii="Times New Roman" w:hAnsi="Times New Roman" w:cs="Times New Roman"/>
        </w:rPr>
      </w:pPr>
      <w:r w:rsidRPr="00FA2485">
        <w:rPr>
          <w:rFonts w:ascii="Times New Roman" w:hAnsi="Times New Roman" w:cs="Times New Roman"/>
        </w:rPr>
        <w:t xml:space="preserve">To </w:t>
      </w:r>
      <w:r w:rsidR="00664B91">
        <w:rPr>
          <w:rFonts w:ascii="Times New Roman" w:hAnsi="Times New Roman" w:cs="Times New Roman"/>
        </w:rPr>
        <w:t>build</w:t>
      </w:r>
      <w:r>
        <w:rPr>
          <w:rFonts w:ascii="Times New Roman" w:hAnsi="Times New Roman" w:cs="Times New Roman"/>
        </w:rPr>
        <w:t xml:space="preserve"> productive relationships </w:t>
      </w:r>
      <w:r w:rsidR="00664B91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 xml:space="preserve">and </w:t>
      </w:r>
      <w:r w:rsidR="00664B91">
        <w:rPr>
          <w:rFonts w:ascii="Times New Roman" w:hAnsi="Times New Roman" w:cs="Times New Roman"/>
        </w:rPr>
        <w:t xml:space="preserve">provide </w:t>
      </w:r>
      <w:r>
        <w:rPr>
          <w:rFonts w:ascii="Times New Roman" w:hAnsi="Times New Roman" w:cs="Times New Roman"/>
        </w:rPr>
        <w:t>strong</w:t>
      </w:r>
      <w:r w:rsidRPr="00FA2485">
        <w:rPr>
          <w:rFonts w:ascii="Times New Roman" w:hAnsi="Times New Roman" w:cs="Times New Roman"/>
        </w:rPr>
        <w:t xml:space="preserve"> community support </w:t>
      </w:r>
      <w:r w:rsidR="00664B91">
        <w:rPr>
          <w:rFonts w:ascii="Times New Roman" w:hAnsi="Times New Roman" w:cs="Times New Roman"/>
        </w:rPr>
        <w:t>to</w:t>
      </w:r>
      <w:r w:rsidRPr="00FA2485">
        <w:rPr>
          <w:rFonts w:ascii="Times New Roman" w:hAnsi="Times New Roman" w:cs="Times New Roman"/>
        </w:rPr>
        <w:t xml:space="preserve"> the Australian National Botanic Gardens</w:t>
      </w:r>
    </w:p>
    <w:p w:rsidR="007D26F1" w:rsidRDefault="007D26F1" w:rsidP="004634C3">
      <w:pPr>
        <w:spacing w:after="0"/>
        <w:rPr>
          <w:rFonts w:ascii="Times New Roman" w:hAnsi="Times New Roman" w:cs="Times New Roman"/>
        </w:rPr>
      </w:pPr>
    </w:p>
    <w:p w:rsidR="004634C3" w:rsidRDefault="004634C3" w:rsidP="004634C3">
      <w:pPr>
        <w:spacing w:after="0"/>
        <w:rPr>
          <w:rFonts w:ascii="Times New Roman" w:hAnsi="Times New Roman" w:cs="Times New Roman"/>
          <w:b/>
        </w:rPr>
      </w:pPr>
      <w:r w:rsidRPr="004634C3">
        <w:rPr>
          <w:rFonts w:ascii="Times New Roman" w:hAnsi="Times New Roman" w:cs="Times New Roman"/>
          <w:b/>
        </w:rPr>
        <w:t>GOALS</w:t>
      </w:r>
    </w:p>
    <w:p w:rsidR="004634C3" w:rsidRDefault="004634C3" w:rsidP="004634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ab/>
        <w:t xml:space="preserve">Partnership </w:t>
      </w:r>
    </w:p>
    <w:p w:rsidR="004634C3" w:rsidRDefault="004634C3" w:rsidP="004634C3">
      <w:pPr>
        <w:spacing w:after="0"/>
        <w:rPr>
          <w:rFonts w:ascii="Times New Roman" w:hAnsi="Times New Roman" w:cs="Times New Roman"/>
        </w:rPr>
      </w:pPr>
      <w:r w:rsidRPr="004634C3">
        <w:rPr>
          <w:rFonts w:ascii="Times New Roman" w:hAnsi="Times New Roman" w:cs="Times New Roman"/>
        </w:rPr>
        <w:tab/>
        <w:t>To support the ANBG in meeting its goals through close partnership</w:t>
      </w:r>
    </w:p>
    <w:p w:rsidR="004634C3" w:rsidRDefault="004634C3" w:rsidP="004634C3">
      <w:pPr>
        <w:spacing w:after="0"/>
        <w:rPr>
          <w:rFonts w:ascii="Times New Roman" w:hAnsi="Times New Roman" w:cs="Times New Roman"/>
          <w:b/>
        </w:rPr>
      </w:pPr>
    </w:p>
    <w:p w:rsidR="004634C3" w:rsidRDefault="004634C3" w:rsidP="004634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r w:rsidR="00852BE0">
        <w:rPr>
          <w:rFonts w:ascii="Times New Roman" w:hAnsi="Times New Roman" w:cs="Times New Roman"/>
          <w:b/>
        </w:rPr>
        <w:t xml:space="preserve">Public engagement </w:t>
      </w:r>
      <w:r>
        <w:rPr>
          <w:rFonts w:ascii="Times New Roman" w:hAnsi="Times New Roman" w:cs="Times New Roman"/>
          <w:b/>
        </w:rPr>
        <w:t>and communication</w:t>
      </w:r>
    </w:p>
    <w:p w:rsidR="004634C3" w:rsidRDefault="004634C3" w:rsidP="004634C3">
      <w:pPr>
        <w:spacing w:after="0"/>
        <w:rPr>
          <w:rFonts w:ascii="Times New Roman" w:hAnsi="Times New Roman" w:cs="Times New Roman"/>
        </w:rPr>
      </w:pPr>
      <w:r w:rsidRPr="004634C3">
        <w:rPr>
          <w:rFonts w:ascii="Times New Roman" w:hAnsi="Times New Roman" w:cs="Times New Roman"/>
        </w:rPr>
        <w:tab/>
        <w:t xml:space="preserve">To provide effective </w:t>
      </w:r>
      <w:r w:rsidR="00852BE0">
        <w:rPr>
          <w:rFonts w:ascii="Times New Roman" w:hAnsi="Times New Roman" w:cs="Times New Roman"/>
        </w:rPr>
        <w:t xml:space="preserve">public engagement </w:t>
      </w:r>
      <w:r w:rsidRPr="004634C3">
        <w:rPr>
          <w:rFonts w:ascii="Times New Roman" w:hAnsi="Times New Roman" w:cs="Times New Roman"/>
        </w:rPr>
        <w:t xml:space="preserve">and communication for the ANBG and </w:t>
      </w:r>
      <w:r w:rsidR="00852BE0">
        <w:rPr>
          <w:rFonts w:ascii="Times New Roman" w:hAnsi="Times New Roman" w:cs="Times New Roman"/>
        </w:rPr>
        <w:t xml:space="preserve">the </w:t>
      </w:r>
      <w:r w:rsidR="00B55E15">
        <w:rPr>
          <w:rFonts w:ascii="Times New Roman" w:hAnsi="Times New Roman" w:cs="Times New Roman"/>
        </w:rPr>
        <w:t>Friends</w:t>
      </w:r>
    </w:p>
    <w:p w:rsidR="004634C3" w:rsidRDefault="004634C3" w:rsidP="004634C3">
      <w:pPr>
        <w:spacing w:after="0"/>
        <w:rPr>
          <w:rFonts w:ascii="Times New Roman" w:hAnsi="Times New Roman" w:cs="Times New Roman"/>
        </w:rPr>
      </w:pPr>
    </w:p>
    <w:p w:rsidR="004634C3" w:rsidRPr="004634C3" w:rsidRDefault="004634C3" w:rsidP="004634C3">
      <w:pPr>
        <w:spacing w:after="0"/>
        <w:rPr>
          <w:rFonts w:ascii="Times New Roman" w:hAnsi="Times New Roman" w:cs="Times New Roman"/>
          <w:b/>
        </w:rPr>
      </w:pPr>
      <w:r w:rsidRPr="004634C3">
        <w:rPr>
          <w:rFonts w:ascii="Times New Roman" w:hAnsi="Times New Roman" w:cs="Times New Roman"/>
          <w:b/>
        </w:rPr>
        <w:t>3.</w:t>
      </w:r>
      <w:r w:rsidRPr="004634C3">
        <w:rPr>
          <w:rFonts w:ascii="Times New Roman" w:hAnsi="Times New Roman" w:cs="Times New Roman"/>
          <w:b/>
        </w:rPr>
        <w:tab/>
        <w:t>Funding</w:t>
      </w:r>
    </w:p>
    <w:p w:rsidR="004634C3" w:rsidRDefault="004634C3" w:rsidP="004634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To enhance and strengthen </w:t>
      </w:r>
      <w:r w:rsidR="00B55E15">
        <w:rPr>
          <w:rFonts w:ascii="Times New Roman" w:hAnsi="Times New Roman" w:cs="Times New Roman"/>
        </w:rPr>
        <w:t>funding opportunities</w:t>
      </w:r>
    </w:p>
    <w:p w:rsidR="004634C3" w:rsidRDefault="004634C3" w:rsidP="004634C3">
      <w:pPr>
        <w:spacing w:after="0"/>
        <w:rPr>
          <w:rFonts w:ascii="Times New Roman" w:hAnsi="Times New Roman" w:cs="Times New Roman"/>
        </w:rPr>
      </w:pPr>
    </w:p>
    <w:p w:rsidR="004634C3" w:rsidRPr="004634C3" w:rsidRDefault="004634C3" w:rsidP="00463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/>
        <w:rPr>
          <w:rFonts w:ascii="Times New Roman" w:hAnsi="Times New Roman" w:cs="Times New Roman"/>
        </w:rPr>
      </w:pPr>
      <w:r w:rsidRPr="004634C3">
        <w:rPr>
          <w:rFonts w:ascii="Times New Roman" w:hAnsi="Times New Roman" w:cs="Times New Roman"/>
          <w:b/>
        </w:rPr>
        <w:t>4.</w:t>
      </w:r>
      <w:r w:rsidRPr="004634C3">
        <w:rPr>
          <w:rFonts w:ascii="Times New Roman" w:hAnsi="Times New Roman" w:cs="Times New Roman"/>
          <w:b/>
        </w:rPr>
        <w:tab/>
        <w:t xml:space="preserve">Governance and </w:t>
      </w:r>
      <w:r w:rsidR="00852BE0">
        <w:rPr>
          <w:rFonts w:ascii="Times New Roman" w:hAnsi="Times New Roman" w:cs="Times New Roman"/>
          <w:b/>
        </w:rPr>
        <w:t>management</w:t>
      </w:r>
    </w:p>
    <w:p w:rsidR="004634C3" w:rsidRDefault="004634C3" w:rsidP="004634C3">
      <w:pPr>
        <w:spacing w:after="0"/>
        <w:rPr>
          <w:rFonts w:ascii="Times New Roman" w:hAnsi="Times New Roman" w:cs="Times New Roman"/>
          <w:b/>
        </w:rPr>
      </w:pPr>
      <w:r w:rsidRPr="004634C3">
        <w:rPr>
          <w:rFonts w:ascii="Times New Roman" w:hAnsi="Times New Roman" w:cs="Times New Roman"/>
          <w:i/>
        </w:rPr>
        <w:tab/>
      </w:r>
      <w:r w:rsidRPr="004634C3">
        <w:rPr>
          <w:rFonts w:ascii="Times New Roman" w:hAnsi="Times New Roman" w:cs="Times New Roman"/>
        </w:rPr>
        <w:t>To provide effective governance and management</w:t>
      </w:r>
    </w:p>
    <w:p w:rsidR="004634C3" w:rsidRDefault="004634C3" w:rsidP="004634C3">
      <w:pPr>
        <w:spacing w:after="0"/>
        <w:rPr>
          <w:rFonts w:ascii="Times New Roman" w:hAnsi="Times New Roman" w:cs="Times New Roman"/>
          <w:b/>
        </w:rPr>
      </w:pPr>
    </w:p>
    <w:p w:rsidR="004634C3" w:rsidRDefault="004634C3" w:rsidP="004634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Member services</w:t>
      </w:r>
    </w:p>
    <w:p w:rsidR="0062324D" w:rsidRDefault="004634C3" w:rsidP="004634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4634C3">
        <w:rPr>
          <w:rFonts w:ascii="Times New Roman" w:hAnsi="Times New Roman" w:cs="Times New Roman"/>
        </w:rPr>
        <w:t xml:space="preserve">To provide member services that meet the </w:t>
      </w:r>
      <w:r w:rsidR="00822795">
        <w:rPr>
          <w:rFonts w:ascii="Times New Roman" w:hAnsi="Times New Roman" w:cs="Times New Roman"/>
        </w:rPr>
        <w:t>needs</w:t>
      </w:r>
      <w:r w:rsidRPr="004634C3">
        <w:rPr>
          <w:rFonts w:ascii="Times New Roman" w:hAnsi="Times New Roman" w:cs="Times New Roman"/>
        </w:rPr>
        <w:t xml:space="preserve"> of the</w:t>
      </w:r>
      <w:r w:rsidR="00171DA5">
        <w:rPr>
          <w:rFonts w:ascii="Times New Roman" w:hAnsi="Times New Roman" w:cs="Times New Roman"/>
        </w:rPr>
        <w:t xml:space="preserve"> </w:t>
      </w:r>
      <w:r w:rsidR="0081036C">
        <w:rPr>
          <w:rFonts w:ascii="Times New Roman" w:hAnsi="Times New Roman" w:cs="Times New Roman"/>
        </w:rPr>
        <w:t>Friends</w:t>
      </w:r>
    </w:p>
    <w:p w:rsidR="007D26F1" w:rsidRDefault="007D26F1" w:rsidP="004634C3">
      <w:pPr>
        <w:spacing w:after="0"/>
        <w:rPr>
          <w:rFonts w:ascii="Times New Roman" w:hAnsi="Times New Roman" w:cs="Times New Roman"/>
        </w:rPr>
      </w:pPr>
    </w:p>
    <w:p w:rsidR="00DD0497" w:rsidRDefault="00DD0497" w:rsidP="004634C3">
      <w:pPr>
        <w:spacing w:after="0"/>
        <w:rPr>
          <w:rFonts w:ascii="Times New Roman" w:hAnsi="Times New Roman" w:cs="Times New Roman"/>
        </w:rPr>
        <w:sectPr w:rsidR="00DD0497" w:rsidSect="000C71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2324D" w:rsidRPr="0062324D" w:rsidRDefault="00AF6909" w:rsidP="004634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OBJECTIVES AND STRATEGIES</w:t>
      </w:r>
    </w:p>
    <w:p w:rsidR="0062324D" w:rsidRDefault="0062324D" w:rsidP="004634C3">
      <w:pPr>
        <w:spacing w:after="0"/>
        <w:rPr>
          <w:rFonts w:ascii="Times New Roman" w:hAnsi="Times New Roman" w:cs="Times New Roman"/>
        </w:rPr>
      </w:pPr>
    </w:p>
    <w:p w:rsidR="00DD0497" w:rsidRDefault="00DD0497" w:rsidP="0062324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Goal 1</w:t>
      </w:r>
      <w:r w:rsidR="006232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 Partnership</w:t>
      </w:r>
    </w:p>
    <w:p w:rsidR="00DD6548" w:rsidRPr="000874B0" w:rsidRDefault="0062324D" w:rsidP="0062324D">
      <w:pPr>
        <w:spacing w:after="0"/>
        <w:rPr>
          <w:rFonts w:ascii="Times New Roman" w:hAnsi="Times New Roman" w:cs="Times New Roman"/>
          <w:b/>
        </w:rPr>
      </w:pPr>
      <w:r w:rsidRPr="000874B0">
        <w:rPr>
          <w:rFonts w:ascii="Times New Roman" w:hAnsi="Times New Roman" w:cs="Times New Roman"/>
          <w:b/>
        </w:rPr>
        <w:t>To support the ANBG in meeting its goals through close partnership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  <w:gridCol w:w="6563"/>
      </w:tblGrid>
      <w:tr w:rsidR="00782493" w:rsidRPr="009E761D" w:rsidTr="00782493">
        <w:tc>
          <w:tcPr>
            <w:tcW w:w="2363" w:type="dxa"/>
          </w:tcPr>
          <w:p w:rsidR="00782493" w:rsidRPr="009E761D" w:rsidRDefault="00782493" w:rsidP="001C04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Objectives</w:t>
            </w:r>
          </w:p>
        </w:tc>
        <w:tc>
          <w:tcPr>
            <w:tcW w:w="6563" w:type="dxa"/>
          </w:tcPr>
          <w:p w:rsidR="00782493" w:rsidRDefault="00782493" w:rsidP="007824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Strategies</w:t>
            </w:r>
          </w:p>
        </w:tc>
      </w:tr>
      <w:tr w:rsidR="00782493" w:rsidTr="00782493">
        <w:tc>
          <w:tcPr>
            <w:tcW w:w="2363" w:type="dxa"/>
          </w:tcPr>
          <w:p w:rsidR="00782493" w:rsidRDefault="00782493" w:rsidP="00D31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  Strengthen the relationship between the Friends and the ANBG</w:t>
            </w:r>
          </w:p>
        </w:tc>
        <w:tc>
          <w:tcPr>
            <w:tcW w:w="6563" w:type="dxa"/>
          </w:tcPr>
          <w:p w:rsidR="00782493" w:rsidRDefault="00782493" w:rsidP="0089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Conduct regular meetings between the Friends’ Executive Committee of Council and the ANBG Executive Director and General Manager.</w:t>
            </w:r>
          </w:p>
          <w:p w:rsidR="00782493" w:rsidRDefault="00782493" w:rsidP="00890A72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E5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consultation with ANBG Management review every three years (2017 and 2020) the </w:t>
            </w:r>
            <w:r w:rsidRPr="00890A72">
              <w:rPr>
                <w:rFonts w:ascii="Times New Roman" w:hAnsi="Times New Roman" w:cs="Times New Roman"/>
                <w:i/>
              </w:rPr>
              <w:t>Memorandum of Understanding between the Friends and Director of National Parks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2493" w:rsidRDefault="00782493" w:rsidP="00E57F04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E5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Negotiate opportunities for the Friends to contribute to and comment on ANBG management issues and other plans.</w:t>
            </w:r>
          </w:p>
        </w:tc>
      </w:tr>
      <w:tr w:rsidR="00782493" w:rsidTr="00782493">
        <w:tc>
          <w:tcPr>
            <w:tcW w:w="2363" w:type="dxa"/>
          </w:tcPr>
          <w:p w:rsidR="00782493" w:rsidRDefault="00782493" w:rsidP="00DD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  Support the ANBG in management and planning</w:t>
            </w:r>
          </w:p>
        </w:tc>
        <w:tc>
          <w:tcPr>
            <w:tcW w:w="6563" w:type="dxa"/>
          </w:tcPr>
          <w:p w:rsidR="00782493" w:rsidRPr="00782493" w:rsidRDefault="00782493" w:rsidP="008F545A">
            <w:pPr>
              <w:rPr>
                <w:rFonts w:ascii="Times New Roman" w:hAnsi="Times New Roman" w:cs="Times New Roman"/>
              </w:rPr>
            </w:pPr>
            <w:r w:rsidRPr="00782493">
              <w:rPr>
                <w:rFonts w:ascii="Times New Roman" w:hAnsi="Times New Roman" w:cs="Times New Roman"/>
              </w:rPr>
              <w:t xml:space="preserve">Support the implementation of the </w:t>
            </w:r>
            <w:r w:rsidRPr="00782493">
              <w:rPr>
                <w:rFonts w:ascii="Times New Roman" w:hAnsi="Times New Roman" w:cs="Times New Roman"/>
                <w:i/>
              </w:rPr>
              <w:t>ANBG Management Plan 2012-22</w:t>
            </w:r>
            <w:r w:rsidRPr="00782493">
              <w:rPr>
                <w:rFonts w:ascii="Times New Roman" w:hAnsi="Times New Roman" w:cs="Times New Roman"/>
              </w:rPr>
              <w:t xml:space="preserve"> where relevant to the Friends.</w:t>
            </w:r>
          </w:p>
        </w:tc>
      </w:tr>
      <w:tr w:rsidR="00782493" w:rsidTr="00782493">
        <w:tc>
          <w:tcPr>
            <w:tcW w:w="2363" w:type="dxa"/>
          </w:tcPr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  Engage with the ANBG to promote growth in research, conservation and environmental activities</w:t>
            </w:r>
          </w:p>
        </w:tc>
        <w:tc>
          <w:tcPr>
            <w:tcW w:w="6563" w:type="dxa"/>
          </w:tcPr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with ANBG management to identify high priority research projects that the Friends can fund or participate in.</w:t>
            </w:r>
          </w:p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Build a pool of volunteers to assist with research projects.</w:t>
            </w:r>
          </w:p>
        </w:tc>
      </w:tr>
      <w:tr w:rsidR="00782493" w:rsidTr="00782493">
        <w:tc>
          <w:tcPr>
            <w:tcW w:w="2363" w:type="dxa"/>
          </w:tcPr>
          <w:p w:rsidR="00782493" w:rsidRPr="004708BB" w:rsidRDefault="00782493" w:rsidP="008F545A">
            <w:pPr>
              <w:rPr>
                <w:rFonts w:ascii="Times New Roman" w:hAnsi="Times New Roman" w:cs="Times New Roman"/>
              </w:rPr>
            </w:pPr>
            <w:r w:rsidRPr="004708BB">
              <w:rPr>
                <w:rFonts w:ascii="Times New Roman" w:hAnsi="Times New Roman" w:cs="Times New Roman"/>
              </w:rPr>
              <w:t xml:space="preserve">1.4 </w:t>
            </w:r>
            <w:r>
              <w:rPr>
                <w:rFonts w:ascii="Times New Roman" w:hAnsi="Times New Roman" w:cs="Times New Roman"/>
              </w:rPr>
              <w:t xml:space="preserve"> Facilitate participation in citizen</w:t>
            </w:r>
            <w:r w:rsidRPr="004708BB">
              <w:rPr>
                <w:rFonts w:ascii="Times New Roman" w:hAnsi="Times New Roman" w:cs="Times New Roman"/>
              </w:rPr>
              <w:t xml:space="preserve"> science project</w:t>
            </w:r>
            <w:r>
              <w:rPr>
                <w:rFonts w:ascii="Times New Roman" w:hAnsi="Times New Roman" w:cs="Times New Roman"/>
              </w:rPr>
              <w:t xml:space="preserve">s </w:t>
            </w:r>
          </w:p>
        </w:tc>
        <w:tc>
          <w:tcPr>
            <w:tcW w:w="6563" w:type="dxa"/>
          </w:tcPr>
          <w:p w:rsidR="00782493" w:rsidRPr="00782493" w:rsidRDefault="00782493" w:rsidP="001C0497">
            <w:pPr>
              <w:rPr>
                <w:rFonts w:ascii="Times New Roman" w:hAnsi="Times New Roman" w:cs="Times New Roman"/>
              </w:rPr>
            </w:pPr>
            <w:r w:rsidRPr="00782493">
              <w:rPr>
                <w:rFonts w:ascii="Times New Roman" w:hAnsi="Times New Roman" w:cs="Times New Roman"/>
              </w:rPr>
              <w:t>Support activities by the Friends’ Plant Science Group.</w:t>
            </w:r>
          </w:p>
        </w:tc>
      </w:tr>
      <w:tr w:rsidR="00782493" w:rsidTr="00782493">
        <w:tc>
          <w:tcPr>
            <w:tcW w:w="2363" w:type="dxa"/>
          </w:tcPr>
          <w:p w:rsidR="00782493" w:rsidRDefault="00782493" w:rsidP="00470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  Support the ANBG in the provision of the Visitor Service requirements, Botanical Resource Centre, National Seed Bank, Public Art, Student Internship Program,  and other similar activities</w:t>
            </w:r>
          </w:p>
        </w:tc>
        <w:tc>
          <w:tcPr>
            <w:tcW w:w="6563" w:type="dxa"/>
          </w:tcPr>
          <w:p w:rsidR="00782493" w:rsidRDefault="00782493" w:rsidP="00AB4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Support the provision of trained and accountable Friends to assist with activities listed in Schedule 1 of the </w:t>
            </w:r>
            <w:r w:rsidRPr="008F545A">
              <w:rPr>
                <w:rFonts w:ascii="Times New Roman" w:hAnsi="Times New Roman" w:cs="Times New Roman"/>
                <w:i/>
              </w:rPr>
              <w:t>Memorandum of Understanding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0A72">
              <w:rPr>
                <w:rFonts w:ascii="Times New Roman" w:hAnsi="Times New Roman" w:cs="Times New Roman"/>
                <w:i/>
              </w:rPr>
              <w:t>between the Friends and Director of National Parks</w:t>
            </w:r>
            <w:r>
              <w:rPr>
                <w:rFonts w:ascii="Times New Roman" w:hAnsi="Times New Roman" w:cs="Times New Roman"/>
              </w:rPr>
              <w:t>.:</w:t>
            </w:r>
          </w:p>
          <w:p w:rsidR="00782493" w:rsidRDefault="00782493" w:rsidP="00AB4B0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Volunteer Guides</w:t>
            </w:r>
            <w:r w:rsidR="00933905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 Program</w:t>
            </w:r>
          </w:p>
          <w:p w:rsidR="00782493" w:rsidRDefault="00782493" w:rsidP="00AB4B0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Botanical Resource Centre</w:t>
            </w:r>
          </w:p>
          <w:p w:rsidR="00782493" w:rsidRDefault="00782493" w:rsidP="00AB4B0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Alpine Collection Project</w:t>
            </w:r>
          </w:p>
          <w:p w:rsidR="00782493" w:rsidRDefault="00782493" w:rsidP="00AB4B0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Volunteers</w:t>
            </w:r>
          </w:p>
          <w:p w:rsidR="00782493" w:rsidRDefault="00782493" w:rsidP="00AB4B0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Outreach Volunteers (for special events, e.g. Floriade, Arboretum Open Day, etc)</w:t>
            </w:r>
          </w:p>
          <w:p w:rsidR="00782493" w:rsidRDefault="00782493" w:rsidP="00AB4B0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Seed Bank Volunteers</w:t>
            </w:r>
          </w:p>
          <w:p w:rsidR="00782493" w:rsidRPr="00A424DC" w:rsidRDefault="00782493" w:rsidP="00A424D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Seed Collecting Volunteers</w:t>
            </w:r>
          </w:p>
          <w:p w:rsidR="00782493" w:rsidRPr="00AB4B04" w:rsidRDefault="00782493" w:rsidP="00AB4B04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function and coordination of the Botanical Resource Centre on a regular basis.</w:t>
            </w:r>
          </w:p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</w:p>
          <w:p w:rsidR="00782493" w:rsidRPr="00933905" w:rsidRDefault="00782493" w:rsidP="001C0497">
            <w:pPr>
              <w:rPr>
                <w:rFonts w:ascii="Times New Roman" w:hAnsi="Times New Roman" w:cs="Times New Roman"/>
              </w:rPr>
            </w:pPr>
            <w:r w:rsidRPr="00933905">
              <w:rPr>
                <w:rFonts w:ascii="Times New Roman" w:hAnsi="Times New Roman" w:cs="Times New Roman"/>
              </w:rPr>
              <w:t>Support Public Art developments.</w:t>
            </w:r>
          </w:p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Support the Student Internship Program.</w:t>
            </w:r>
          </w:p>
        </w:tc>
      </w:tr>
      <w:tr w:rsidR="00782493" w:rsidTr="00782493">
        <w:tc>
          <w:tcPr>
            <w:tcW w:w="2363" w:type="dxa"/>
          </w:tcPr>
          <w:p w:rsidR="00782493" w:rsidRDefault="00782493" w:rsidP="00470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  Engage with the ANBG to optimise the Volunteer Guides’ Program</w:t>
            </w:r>
          </w:p>
        </w:tc>
        <w:tc>
          <w:tcPr>
            <w:tcW w:w="6563" w:type="dxa"/>
          </w:tcPr>
          <w:p w:rsidR="00782493" w:rsidRDefault="00782493" w:rsidP="00050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Coordinate with the ANBG a program for an intake of volunteer guides every two years or as required.</w:t>
            </w:r>
          </w:p>
          <w:p w:rsidR="00782493" w:rsidRDefault="00782493" w:rsidP="000504B1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050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with the ANBG to identify roles and responsibilities for conducting the training of volunteer guides.</w:t>
            </w:r>
          </w:p>
          <w:p w:rsidR="00782493" w:rsidRDefault="00782493" w:rsidP="000504B1">
            <w:pPr>
              <w:rPr>
                <w:rFonts w:ascii="Times New Roman" w:hAnsi="Times New Roman" w:cs="Times New Roman"/>
              </w:rPr>
            </w:pPr>
          </w:p>
          <w:p w:rsidR="00782493" w:rsidRPr="00933905" w:rsidRDefault="00782493" w:rsidP="000504B1">
            <w:pPr>
              <w:rPr>
                <w:rFonts w:ascii="Times New Roman" w:hAnsi="Times New Roman" w:cs="Times New Roman"/>
              </w:rPr>
            </w:pPr>
            <w:r w:rsidRPr="00933905">
              <w:rPr>
                <w:rFonts w:ascii="Times New Roman" w:hAnsi="Times New Roman" w:cs="Times New Roman"/>
              </w:rPr>
              <w:t>Monitor the participation of voluntary guides in the program to ensure there are adequate numbers of active guides and to assist in determining the timing of new intakes of guides.</w:t>
            </w:r>
          </w:p>
          <w:p w:rsidR="00782493" w:rsidRDefault="00782493" w:rsidP="000504B1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8F5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Invite ANBG staff to attend monthly Guides’ meetings to provide professional input on Garden issues.</w:t>
            </w:r>
          </w:p>
          <w:p w:rsidR="00782493" w:rsidRDefault="00782493" w:rsidP="000504B1">
            <w:pPr>
              <w:rPr>
                <w:rFonts w:ascii="Times New Roman" w:hAnsi="Times New Roman" w:cs="Times New Roman"/>
              </w:rPr>
            </w:pPr>
          </w:p>
          <w:p w:rsidR="00782493" w:rsidRPr="00933905" w:rsidRDefault="00782493" w:rsidP="000B5DEE">
            <w:pPr>
              <w:rPr>
                <w:rFonts w:ascii="Times New Roman" w:hAnsi="Times New Roman" w:cs="Times New Roman"/>
              </w:rPr>
            </w:pPr>
            <w:r w:rsidRPr="00933905">
              <w:rPr>
                <w:rFonts w:ascii="Times New Roman" w:hAnsi="Times New Roman" w:cs="Times New Roman"/>
              </w:rPr>
              <w:t>Assess and develop mechanisms for volunteer guides to present to community groups.</w:t>
            </w:r>
          </w:p>
        </w:tc>
      </w:tr>
      <w:tr w:rsidR="00782493" w:rsidTr="00782493">
        <w:tc>
          <w:tcPr>
            <w:tcW w:w="2363" w:type="dxa"/>
          </w:tcPr>
          <w:p w:rsidR="00782493" w:rsidRPr="004708BB" w:rsidRDefault="00782493" w:rsidP="004708BB">
            <w:pPr>
              <w:rPr>
                <w:rFonts w:ascii="Times New Roman" w:hAnsi="Times New Roman" w:cs="Times New Roman"/>
              </w:rPr>
            </w:pPr>
            <w:r w:rsidRPr="004708BB">
              <w:rPr>
                <w:rFonts w:ascii="Times New Roman" w:hAnsi="Times New Roman" w:cs="Times New Roman"/>
              </w:rPr>
              <w:lastRenderedPageBreak/>
              <w:t>1.7  Ensure a sustainable Volunteer Guides’ Program’</w:t>
            </w:r>
          </w:p>
        </w:tc>
        <w:tc>
          <w:tcPr>
            <w:tcW w:w="6563" w:type="dxa"/>
          </w:tcPr>
          <w:p w:rsidR="00782493" w:rsidRDefault="00782493" w:rsidP="008F5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Support and encourage professional development for volunteer guides.</w:t>
            </w:r>
          </w:p>
          <w:p w:rsidR="00782493" w:rsidRDefault="00782493" w:rsidP="00E143F0">
            <w:pPr>
              <w:rPr>
                <w:rFonts w:ascii="Times New Roman" w:hAnsi="Times New Roman" w:cs="Times New Roman"/>
              </w:rPr>
            </w:pPr>
          </w:p>
          <w:p w:rsidR="00782493" w:rsidRPr="00933905" w:rsidRDefault="00782493" w:rsidP="00E143F0">
            <w:pPr>
              <w:rPr>
                <w:rFonts w:ascii="Times New Roman" w:hAnsi="Times New Roman" w:cs="Times New Roman"/>
              </w:rPr>
            </w:pPr>
            <w:r w:rsidRPr="00933905">
              <w:rPr>
                <w:rFonts w:ascii="Times New Roman" w:hAnsi="Times New Roman" w:cs="Times New Roman"/>
              </w:rPr>
              <w:t>Support the development of a continuous improvement program for the voluntary guides.</w:t>
            </w:r>
          </w:p>
          <w:p w:rsidR="00782493" w:rsidRPr="00933905" w:rsidRDefault="00782493" w:rsidP="00E143F0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8F545A">
            <w:pPr>
              <w:rPr>
                <w:rFonts w:ascii="Times New Roman" w:hAnsi="Times New Roman" w:cs="Times New Roman"/>
              </w:rPr>
            </w:pPr>
            <w:r w:rsidRPr="00933905">
              <w:rPr>
                <w:rFonts w:ascii="Times New Roman" w:hAnsi="Times New Roman" w:cs="Times New Roman"/>
              </w:rPr>
              <w:t>Support the development of an enhanced organisational structure for the management of the voluntary guides.</w:t>
            </w:r>
          </w:p>
        </w:tc>
      </w:tr>
      <w:tr w:rsidR="00782493" w:rsidTr="00782493">
        <w:tc>
          <w:tcPr>
            <w:tcW w:w="2363" w:type="dxa"/>
          </w:tcPr>
          <w:p w:rsidR="00782493" w:rsidRDefault="00782493" w:rsidP="00D52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  Partner with the ANBG to provide a wide range of events and functions for Friends and the wider community</w:t>
            </w:r>
          </w:p>
        </w:tc>
        <w:tc>
          <w:tcPr>
            <w:tcW w:w="6563" w:type="dxa"/>
          </w:tcPr>
          <w:p w:rsidR="00782493" w:rsidRDefault="00782493" w:rsidP="00E14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Support and review partnerships in summer concerts and other similar events, and evaluate outcomes.</w:t>
            </w:r>
          </w:p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with the ANBG to promote the Gardens and Friends at events such as Floriade, celebration days/weeks (e.g. Wattle Day), ANBG and Friends anniversaries, etc.</w:t>
            </w:r>
          </w:p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Conduct and promote photographic competitions (e.g. Schools and Colleges) and evaluate and report results.</w:t>
            </w:r>
          </w:p>
        </w:tc>
      </w:tr>
    </w:tbl>
    <w:p w:rsidR="00DD0497" w:rsidRDefault="00DD0497" w:rsidP="0062324D">
      <w:pPr>
        <w:spacing w:after="0"/>
        <w:rPr>
          <w:rFonts w:ascii="Times New Roman" w:hAnsi="Times New Roman" w:cs="Times New Roman"/>
        </w:rPr>
      </w:pPr>
    </w:p>
    <w:p w:rsidR="00E93B50" w:rsidRDefault="00E93B50" w:rsidP="00DD6548">
      <w:pPr>
        <w:spacing w:after="0"/>
        <w:rPr>
          <w:rFonts w:ascii="Times New Roman" w:hAnsi="Times New Roman" w:cs="Times New Roman"/>
        </w:rPr>
      </w:pPr>
    </w:p>
    <w:p w:rsidR="0062324D" w:rsidRDefault="00E93B50" w:rsidP="0062324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Goal 2 – </w:t>
      </w:r>
      <w:r w:rsidR="00852BE0">
        <w:rPr>
          <w:rFonts w:ascii="Times New Roman" w:hAnsi="Times New Roman" w:cs="Times New Roman"/>
          <w:b/>
        </w:rPr>
        <w:t>Public engagement</w:t>
      </w:r>
      <w:r w:rsidR="0062324D">
        <w:rPr>
          <w:rFonts w:ascii="Times New Roman" w:hAnsi="Times New Roman" w:cs="Times New Roman"/>
          <w:b/>
        </w:rPr>
        <w:t xml:space="preserve"> and communication</w:t>
      </w:r>
    </w:p>
    <w:p w:rsidR="008C1695" w:rsidRPr="000874B0" w:rsidRDefault="0062324D" w:rsidP="0062324D">
      <w:pPr>
        <w:spacing w:after="0"/>
        <w:rPr>
          <w:rFonts w:ascii="Times New Roman" w:hAnsi="Times New Roman" w:cs="Times New Roman"/>
          <w:b/>
        </w:rPr>
      </w:pPr>
      <w:r w:rsidRPr="000874B0">
        <w:rPr>
          <w:rFonts w:ascii="Times New Roman" w:hAnsi="Times New Roman" w:cs="Times New Roman"/>
          <w:b/>
        </w:rPr>
        <w:t>To provide effective</w:t>
      </w:r>
      <w:r w:rsidR="00EA3414" w:rsidRPr="000874B0">
        <w:rPr>
          <w:rFonts w:ascii="Times New Roman" w:hAnsi="Times New Roman" w:cs="Times New Roman"/>
          <w:b/>
        </w:rPr>
        <w:t xml:space="preserve"> public engagement</w:t>
      </w:r>
      <w:r w:rsidRPr="000874B0">
        <w:rPr>
          <w:rFonts w:ascii="Times New Roman" w:hAnsi="Times New Roman" w:cs="Times New Roman"/>
          <w:b/>
        </w:rPr>
        <w:t xml:space="preserve"> and communication for the </w:t>
      </w:r>
      <w:r w:rsidR="00B55E15" w:rsidRPr="000874B0">
        <w:rPr>
          <w:rFonts w:ascii="Times New Roman" w:hAnsi="Times New Roman" w:cs="Times New Roman"/>
          <w:b/>
        </w:rPr>
        <w:t xml:space="preserve">ANBG and </w:t>
      </w:r>
      <w:r w:rsidR="00852BE0" w:rsidRPr="000874B0">
        <w:rPr>
          <w:rFonts w:ascii="Times New Roman" w:hAnsi="Times New Roman" w:cs="Times New Roman"/>
          <w:b/>
        </w:rPr>
        <w:t>the Friends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6477"/>
      </w:tblGrid>
      <w:tr w:rsidR="00782493" w:rsidTr="00933905">
        <w:trPr>
          <w:trHeight w:val="399"/>
        </w:trPr>
        <w:tc>
          <w:tcPr>
            <w:tcW w:w="2449" w:type="dxa"/>
          </w:tcPr>
          <w:p w:rsidR="00782493" w:rsidRPr="009E761D" w:rsidRDefault="00782493" w:rsidP="001C04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Objectives</w:t>
            </w:r>
          </w:p>
        </w:tc>
        <w:tc>
          <w:tcPr>
            <w:tcW w:w="6477" w:type="dxa"/>
          </w:tcPr>
          <w:p w:rsidR="00782493" w:rsidRDefault="00782493" w:rsidP="009339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Strategies </w:t>
            </w:r>
          </w:p>
        </w:tc>
      </w:tr>
      <w:tr w:rsidR="00782493" w:rsidTr="00933905">
        <w:tc>
          <w:tcPr>
            <w:tcW w:w="2449" w:type="dxa"/>
          </w:tcPr>
          <w:p w:rsidR="00782493" w:rsidRDefault="00782493" w:rsidP="00152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  Encourage ongoing government and community support for the ANBG</w:t>
            </w:r>
          </w:p>
        </w:tc>
        <w:tc>
          <w:tcPr>
            <w:tcW w:w="6477" w:type="dxa"/>
          </w:tcPr>
          <w:p w:rsidR="00782493" w:rsidRPr="00933905" w:rsidRDefault="00782493" w:rsidP="00561FF4">
            <w:pPr>
              <w:rPr>
                <w:rFonts w:ascii="Times New Roman" w:hAnsi="Times New Roman" w:cs="Times New Roman"/>
              </w:rPr>
            </w:pPr>
            <w:r w:rsidRPr="00933905">
              <w:rPr>
                <w:rFonts w:ascii="Times New Roman" w:hAnsi="Times New Roman" w:cs="Times New Roman"/>
              </w:rPr>
              <w:t xml:space="preserve">Develop proactive strategies to support the ANBG both in the government and community sectors. </w:t>
            </w:r>
          </w:p>
          <w:p w:rsidR="00782493" w:rsidRDefault="00782493" w:rsidP="00561FF4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561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Seek representation where appropriate with the Minister, Director of National Parks and Departmental officers to support the </w:t>
            </w:r>
            <w:r w:rsidRPr="003A66D0">
              <w:rPr>
                <w:rFonts w:ascii="Times New Roman" w:hAnsi="Times New Roman" w:cs="Times New Roman"/>
                <w:i/>
              </w:rPr>
              <w:t>ANBG Management Plan 201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3A66D0">
              <w:rPr>
                <w:rFonts w:ascii="Times New Roman" w:hAnsi="Times New Roman" w:cs="Times New Roman"/>
                <w:i/>
              </w:rPr>
              <w:t>-202</w:t>
            </w:r>
            <w:r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</w:rPr>
              <w:t xml:space="preserve"> and the Gardens.</w:t>
            </w:r>
          </w:p>
          <w:p w:rsidR="00782493" w:rsidRDefault="00782493" w:rsidP="00561FF4">
            <w:pPr>
              <w:rPr>
                <w:rFonts w:ascii="Times New Roman" w:hAnsi="Times New Roman" w:cs="Times New Roman"/>
              </w:rPr>
            </w:pPr>
          </w:p>
          <w:p w:rsidR="00782493" w:rsidRPr="00933905" w:rsidRDefault="00782493" w:rsidP="00561FF4">
            <w:pPr>
              <w:rPr>
                <w:rFonts w:ascii="Times New Roman" w:hAnsi="Times New Roman" w:cs="Times New Roman"/>
              </w:rPr>
            </w:pPr>
            <w:r w:rsidRPr="00933905">
              <w:rPr>
                <w:rFonts w:ascii="Times New Roman" w:hAnsi="Times New Roman" w:cs="Times New Roman"/>
              </w:rPr>
              <w:t>Support liaison and networking opportunities by the ANBG and Friends with key groups in the community.</w:t>
            </w:r>
          </w:p>
          <w:p w:rsidR="00782493" w:rsidRDefault="00782493" w:rsidP="00561FF4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561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Liaise with the media and release press releases on important issues to support the Gardens, and create opportunities for the Friends’ President to make comment to the media.</w:t>
            </w:r>
          </w:p>
        </w:tc>
      </w:tr>
      <w:tr w:rsidR="00782493" w:rsidTr="00933905">
        <w:tc>
          <w:tcPr>
            <w:tcW w:w="2449" w:type="dxa"/>
          </w:tcPr>
          <w:p w:rsidR="00782493" w:rsidRDefault="00782493" w:rsidP="006A3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  Increase community awareness of the ANBG’s scientific, educational, conservation and recreation functions and the contribution of Friends</w:t>
            </w:r>
          </w:p>
        </w:tc>
        <w:tc>
          <w:tcPr>
            <w:tcW w:w="6477" w:type="dxa"/>
          </w:tcPr>
          <w:p w:rsidR="00782493" w:rsidRDefault="00782493" w:rsidP="00C51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Proactively support and promote the ANBG and Friends in official launches, (e.g. exhibitions, new projects, Friends’ funded projects, etc), and community awareness campaigns.</w:t>
            </w:r>
          </w:p>
        </w:tc>
      </w:tr>
      <w:tr w:rsidR="00782493" w:rsidTr="00933905">
        <w:tc>
          <w:tcPr>
            <w:tcW w:w="2449" w:type="dxa"/>
          </w:tcPr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  Develop and employ a proactive capacity to promote the ANBG and the Friends through the media</w:t>
            </w:r>
          </w:p>
        </w:tc>
        <w:tc>
          <w:tcPr>
            <w:tcW w:w="6477" w:type="dxa"/>
          </w:tcPr>
          <w:p w:rsidR="00782493" w:rsidRPr="00933905" w:rsidRDefault="00782493" w:rsidP="001C0497">
            <w:pPr>
              <w:rPr>
                <w:rFonts w:ascii="Times New Roman" w:hAnsi="Times New Roman" w:cs="Times New Roman"/>
              </w:rPr>
            </w:pPr>
            <w:r w:rsidRPr="00933905">
              <w:rPr>
                <w:rFonts w:ascii="Times New Roman" w:hAnsi="Times New Roman" w:cs="Times New Roman"/>
              </w:rPr>
              <w:t>Develop and implement an effective media promotional strategy.</w:t>
            </w:r>
          </w:p>
        </w:tc>
      </w:tr>
      <w:tr w:rsidR="00782493" w:rsidTr="00933905">
        <w:tc>
          <w:tcPr>
            <w:tcW w:w="2449" w:type="dxa"/>
          </w:tcPr>
          <w:p w:rsidR="00782493" w:rsidRPr="000D0A65" w:rsidRDefault="00782493" w:rsidP="00BD5C4A">
            <w:pPr>
              <w:keepLines/>
              <w:rPr>
                <w:rFonts w:ascii="Times New Roman" w:hAnsi="Times New Roman" w:cs="Times New Roman"/>
              </w:rPr>
            </w:pPr>
            <w:bookmarkStart w:id="0" w:name="_GoBack"/>
            <w:r w:rsidRPr="000D0A65">
              <w:rPr>
                <w:rFonts w:ascii="Times New Roman" w:hAnsi="Times New Roman" w:cs="Times New Roman"/>
              </w:rPr>
              <w:t xml:space="preserve">2.4  Improve, enhance </w:t>
            </w:r>
            <w:r w:rsidRPr="000D0A65">
              <w:rPr>
                <w:rFonts w:ascii="Times New Roman" w:hAnsi="Times New Roman" w:cs="Times New Roman"/>
              </w:rPr>
              <w:lastRenderedPageBreak/>
              <w:t>and maintain the Friends’ communication structure and systems and communications</w:t>
            </w:r>
            <w:bookmarkEnd w:id="0"/>
          </w:p>
        </w:tc>
        <w:tc>
          <w:tcPr>
            <w:tcW w:w="6477" w:type="dxa"/>
          </w:tcPr>
          <w:p w:rsidR="00782493" w:rsidRPr="000D0A65" w:rsidRDefault="00782493" w:rsidP="00036CEE">
            <w:pPr>
              <w:rPr>
                <w:rFonts w:ascii="Times New Roman" w:hAnsi="Times New Roman" w:cs="Times New Roman"/>
              </w:rPr>
            </w:pPr>
            <w:r w:rsidRPr="000D0A65">
              <w:rPr>
                <w:rFonts w:ascii="Times New Roman" w:hAnsi="Times New Roman" w:cs="Times New Roman"/>
              </w:rPr>
              <w:lastRenderedPageBreak/>
              <w:t xml:space="preserve">Review, evaluate and report on the current Friends’ communication </w:t>
            </w:r>
            <w:r w:rsidRPr="000D0A65">
              <w:rPr>
                <w:rFonts w:ascii="Times New Roman" w:hAnsi="Times New Roman" w:cs="Times New Roman"/>
              </w:rPr>
              <w:lastRenderedPageBreak/>
              <w:t xml:space="preserve">structure which includes </w:t>
            </w:r>
            <w:r w:rsidRPr="000D0A65">
              <w:rPr>
                <w:rFonts w:ascii="Times New Roman" w:hAnsi="Times New Roman" w:cs="Times New Roman"/>
                <w:i/>
              </w:rPr>
              <w:t>Fronds,</w:t>
            </w:r>
            <w:r w:rsidRPr="000D0A65">
              <w:rPr>
                <w:rFonts w:ascii="Times New Roman" w:hAnsi="Times New Roman" w:cs="Times New Roman"/>
              </w:rPr>
              <w:t xml:space="preserve"> broadcast email, website, brochures, etc.</w:t>
            </w:r>
          </w:p>
          <w:p w:rsidR="00782493" w:rsidRPr="000D0A65" w:rsidRDefault="00782493" w:rsidP="00036CEE">
            <w:pPr>
              <w:rPr>
                <w:rFonts w:ascii="Times New Roman" w:hAnsi="Times New Roman" w:cs="Times New Roman"/>
              </w:rPr>
            </w:pPr>
          </w:p>
          <w:p w:rsidR="00782493" w:rsidRPr="000D0A65" w:rsidRDefault="00782493" w:rsidP="007511A0">
            <w:pPr>
              <w:rPr>
                <w:rFonts w:ascii="Times New Roman" w:hAnsi="Times New Roman" w:cs="Times New Roman"/>
              </w:rPr>
            </w:pPr>
            <w:r w:rsidRPr="000D0A65">
              <w:rPr>
                <w:rFonts w:ascii="Times New Roman" w:hAnsi="Times New Roman" w:cs="Times New Roman"/>
              </w:rPr>
              <w:t>Develop a communication strategy from the outcomes of the above mentioned review and ensure that the strategy includes social media.</w:t>
            </w:r>
          </w:p>
          <w:p w:rsidR="00782493" w:rsidRPr="000D0A65" w:rsidRDefault="00782493" w:rsidP="007511A0">
            <w:pPr>
              <w:rPr>
                <w:rFonts w:ascii="Times New Roman" w:hAnsi="Times New Roman" w:cs="Times New Roman"/>
              </w:rPr>
            </w:pPr>
          </w:p>
          <w:p w:rsidR="00782493" w:rsidRPr="000D0A65" w:rsidRDefault="00782493" w:rsidP="007511A0">
            <w:pPr>
              <w:rPr>
                <w:rFonts w:ascii="Times New Roman" w:hAnsi="Times New Roman" w:cs="Times New Roman"/>
              </w:rPr>
            </w:pPr>
            <w:r w:rsidRPr="000D0A65">
              <w:rPr>
                <w:rFonts w:ascii="Times New Roman" w:hAnsi="Times New Roman" w:cs="Times New Roman"/>
              </w:rPr>
              <w:t>Develop an editorial policy that frames all Friends’ communication.</w:t>
            </w:r>
          </w:p>
          <w:p w:rsidR="00782493" w:rsidRPr="000D0A65" w:rsidRDefault="00782493" w:rsidP="007511A0">
            <w:pPr>
              <w:rPr>
                <w:rFonts w:ascii="Times New Roman" w:hAnsi="Times New Roman" w:cs="Times New Roman"/>
              </w:rPr>
            </w:pPr>
          </w:p>
          <w:p w:rsidR="00782493" w:rsidRPr="000D0A65" w:rsidRDefault="00782493" w:rsidP="007511A0">
            <w:pPr>
              <w:rPr>
                <w:rFonts w:ascii="Times New Roman" w:hAnsi="Times New Roman" w:cs="Times New Roman"/>
              </w:rPr>
            </w:pPr>
            <w:r w:rsidRPr="000D0A65">
              <w:rPr>
                <w:rFonts w:ascii="Times New Roman" w:hAnsi="Times New Roman" w:cs="Times New Roman"/>
              </w:rPr>
              <w:t>Continue to support and improve all forms of Friends’ communication.</w:t>
            </w:r>
          </w:p>
          <w:p w:rsidR="00782493" w:rsidRPr="000D0A65" w:rsidRDefault="00782493" w:rsidP="007511A0">
            <w:pPr>
              <w:rPr>
                <w:rFonts w:ascii="Times New Roman" w:hAnsi="Times New Roman" w:cs="Times New Roman"/>
              </w:rPr>
            </w:pPr>
          </w:p>
          <w:p w:rsidR="00782493" w:rsidRPr="000D0A65" w:rsidRDefault="00782493" w:rsidP="000449C4">
            <w:pPr>
              <w:rPr>
                <w:rFonts w:ascii="Times New Roman" w:hAnsi="Times New Roman" w:cs="Times New Roman"/>
              </w:rPr>
            </w:pPr>
            <w:r w:rsidRPr="000D0A65">
              <w:rPr>
                <w:rFonts w:ascii="Times New Roman" w:hAnsi="Times New Roman" w:cs="Times New Roman"/>
              </w:rPr>
              <w:t>Ensure all communications are accurate and produced in</w:t>
            </w:r>
          </w:p>
          <w:p w:rsidR="00782493" w:rsidRPr="000D0A65" w:rsidRDefault="00782493" w:rsidP="000449C4">
            <w:pPr>
              <w:rPr>
                <w:rFonts w:ascii="Times New Roman" w:hAnsi="Times New Roman" w:cs="Times New Roman"/>
              </w:rPr>
            </w:pPr>
            <w:r w:rsidRPr="000D0A65">
              <w:rPr>
                <w:rFonts w:ascii="Times New Roman" w:hAnsi="Times New Roman" w:cs="Times New Roman"/>
              </w:rPr>
              <w:t>a timely manner and through the appropriate medium.</w:t>
            </w:r>
          </w:p>
        </w:tc>
      </w:tr>
      <w:tr w:rsidR="00782493" w:rsidTr="00933905">
        <w:tc>
          <w:tcPr>
            <w:tcW w:w="2449" w:type="dxa"/>
          </w:tcPr>
          <w:p w:rsidR="00782493" w:rsidRDefault="00782493" w:rsidP="00A5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2.5  Develop positive relationships with like-minded organisations </w:t>
            </w:r>
          </w:p>
        </w:tc>
        <w:tc>
          <w:tcPr>
            <w:tcW w:w="6477" w:type="dxa"/>
          </w:tcPr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Support the Australian Association of Friends of the Botanic Gardens through its Council and conferences.</w:t>
            </w:r>
          </w:p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706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Build positive network with like-minded groups in Canberra and interstate to further the objectives of the Friends.</w:t>
            </w:r>
          </w:p>
        </w:tc>
      </w:tr>
    </w:tbl>
    <w:p w:rsidR="00B55E15" w:rsidRDefault="00B55E15" w:rsidP="00B55E15">
      <w:pPr>
        <w:spacing w:after="0"/>
        <w:rPr>
          <w:rFonts w:ascii="Times New Roman" w:hAnsi="Times New Roman" w:cs="Times New Roman"/>
          <w:b/>
        </w:rPr>
      </w:pPr>
    </w:p>
    <w:p w:rsidR="00C46D1B" w:rsidRDefault="00C46D1B" w:rsidP="00B55E15">
      <w:pPr>
        <w:spacing w:after="0"/>
        <w:rPr>
          <w:rFonts w:ascii="Times New Roman" w:hAnsi="Times New Roman" w:cs="Times New Roman"/>
          <w:b/>
        </w:rPr>
      </w:pPr>
    </w:p>
    <w:p w:rsidR="0062324D" w:rsidRPr="004634C3" w:rsidRDefault="0062324D" w:rsidP="00CE2F86">
      <w:pPr>
        <w:spacing w:after="0"/>
        <w:rPr>
          <w:rFonts w:ascii="Times New Roman" w:hAnsi="Times New Roman" w:cs="Times New Roman"/>
          <w:b/>
        </w:rPr>
      </w:pPr>
      <w:r w:rsidRPr="004634C3">
        <w:rPr>
          <w:rFonts w:ascii="Times New Roman" w:hAnsi="Times New Roman" w:cs="Times New Roman"/>
          <w:b/>
        </w:rPr>
        <w:t>3.</w:t>
      </w:r>
      <w:r w:rsidRPr="004634C3">
        <w:rPr>
          <w:rFonts w:ascii="Times New Roman" w:hAnsi="Times New Roman" w:cs="Times New Roman"/>
          <w:b/>
        </w:rPr>
        <w:tab/>
        <w:t>Funding</w:t>
      </w:r>
    </w:p>
    <w:p w:rsidR="008C1695" w:rsidRPr="000874B0" w:rsidRDefault="0062324D" w:rsidP="0062324D">
      <w:pPr>
        <w:spacing w:after="0"/>
        <w:rPr>
          <w:rFonts w:ascii="Times New Roman" w:hAnsi="Times New Roman" w:cs="Times New Roman"/>
          <w:b/>
        </w:rPr>
      </w:pPr>
      <w:r w:rsidRPr="000874B0">
        <w:rPr>
          <w:rFonts w:ascii="Times New Roman" w:hAnsi="Times New Roman" w:cs="Times New Roman"/>
          <w:b/>
        </w:rPr>
        <w:t>To enhance and s</w:t>
      </w:r>
      <w:r w:rsidR="00544168">
        <w:rPr>
          <w:rFonts w:ascii="Times New Roman" w:hAnsi="Times New Roman" w:cs="Times New Roman"/>
          <w:b/>
        </w:rPr>
        <w:t>trengthen funding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550"/>
      </w:tblGrid>
      <w:tr w:rsidR="00782493" w:rsidTr="00152FB0">
        <w:tc>
          <w:tcPr>
            <w:tcW w:w="2376" w:type="dxa"/>
          </w:tcPr>
          <w:p w:rsidR="00782493" w:rsidRPr="009E761D" w:rsidRDefault="00782493" w:rsidP="001C04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</w:t>
            </w:r>
          </w:p>
        </w:tc>
        <w:tc>
          <w:tcPr>
            <w:tcW w:w="6550" w:type="dxa"/>
          </w:tcPr>
          <w:p w:rsidR="00782493" w:rsidRDefault="00933905" w:rsidP="009339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Strategies</w:t>
            </w:r>
          </w:p>
        </w:tc>
      </w:tr>
      <w:tr w:rsidR="00782493" w:rsidTr="00152FB0">
        <w:tc>
          <w:tcPr>
            <w:tcW w:w="2376" w:type="dxa"/>
          </w:tcPr>
          <w:p w:rsidR="00782493" w:rsidRDefault="00782493" w:rsidP="007D2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  Strengthen the Friends’ fund raising capacity to support the Friends and the ANBG</w:t>
            </w:r>
          </w:p>
        </w:tc>
        <w:tc>
          <w:tcPr>
            <w:tcW w:w="6550" w:type="dxa"/>
          </w:tcPr>
          <w:p w:rsidR="00782493" w:rsidRPr="00152FB0" w:rsidRDefault="00782493" w:rsidP="001C0497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Develop and implement a Fund Raising Policy for the Friends.</w:t>
            </w:r>
          </w:p>
          <w:p w:rsidR="00782493" w:rsidRPr="00152FB0" w:rsidRDefault="00782493" w:rsidP="001C0497">
            <w:pPr>
              <w:rPr>
                <w:rFonts w:ascii="Times New Roman" w:hAnsi="Times New Roman" w:cs="Times New Roman"/>
              </w:rPr>
            </w:pPr>
          </w:p>
          <w:p w:rsidR="00782493" w:rsidRPr="000449C4" w:rsidRDefault="00782493" w:rsidP="00F575B5">
            <w:pPr>
              <w:rPr>
                <w:rFonts w:ascii="Times New Roman" w:hAnsi="Times New Roman" w:cs="Times New Roman"/>
                <w:b/>
              </w:rPr>
            </w:pPr>
            <w:r w:rsidRPr="00152FB0">
              <w:rPr>
                <w:rFonts w:ascii="Times New Roman" w:hAnsi="Times New Roman" w:cs="Times New Roman"/>
              </w:rPr>
              <w:t>Develop strategies for supporting Friends and ANBG projects.</w:t>
            </w:r>
          </w:p>
        </w:tc>
      </w:tr>
      <w:tr w:rsidR="00782493" w:rsidTr="00152FB0">
        <w:tc>
          <w:tcPr>
            <w:tcW w:w="2376" w:type="dxa"/>
          </w:tcPr>
          <w:p w:rsidR="00782493" w:rsidRDefault="00782493" w:rsidP="007D2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  Strengthen the Public Funds’ capacity to raise tax-deductible donations</w:t>
            </w:r>
          </w:p>
        </w:tc>
        <w:tc>
          <w:tcPr>
            <w:tcW w:w="6550" w:type="dxa"/>
          </w:tcPr>
          <w:p w:rsidR="00782493" w:rsidRPr="00152FB0" w:rsidRDefault="00782493" w:rsidP="00AA0905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Work with the Public Fund Management Committee to consider and facilitate tax-deductible fund raising initiatives.</w:t>
            </w:r>
          </w:p>
          <w:p w:rsidR="00782493" w:rsidRPr="00152FB0" w:rsidRDefault="00782493" w:rsidP="00AA0905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544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Publicise and promote the Friends’ Public Fund to maximise the receipt of tax-deductible donations.</w:t>
            </w:r>
          </w:p>
          <w:p w:rsidR="00782493" w:rsidRDefault="00782493" w:rsidP="00544168">
            <w:pPr>
              <w:rPr>
                <w:rFonts w:ascii="Times New Roman" w:hAnsi="Times New Roman" w:cs="Times New Roman"/>
              </w:rPr>
            </w:pPr>
          </w:p>
          <w:p w:rsidR="00782493" w:rsidRPr="00152FB0" w:rsidRDefault="00782493" w:rsidP="00544168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Public Fund Management Committee to:</w:t>
            </w:r>
          </w:p>
          <w:p w:rsidR="00782493" w:rsidRPr="00152FB0" w:rsidRDefault="00782493" w:rsidP="0083434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manage the funds of the Public Fund;</w:t>
            </w:r>
          </w:p>
          <w:p w:rsidR="00782493" w:rsidRPr="00152FB0" w:rsidRDefault="00782493" w:rsidP="0083434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consider suitable ANBG projects for funding; and</w:t>
            </w:r>
          </w:p>
          <w:p w:rsidR="00782493" w:rsidRPr="0083434F" w:rsidRDefault="00782493" w:rsidP="0083434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ensure appropriate acknowledgement</w:t>
            </w:r>
            <w:r w:rsidRPr="0083434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82493" w:rsidTr="00152FB0">
        <w:tc>
          <w:tcPr>
            <w:tcW w:w="2376" w:type="dxa"/>
          </w:tcPr>
          <w:p w:rsidR="00782493" w:rsidRDefault="00782493" w:rsidP="004B7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  Strengthen the Friends’ capacity to raise external funding</w:t>
            </w:r>
          </w:p>
        </w:tc>
        <w:tc>
          <w:tcPr>
            <w:tcW w:w="6550" w:type="dxa"/>
          </w:tcPr>
          <w:p w:rsidR="00782493" w:rsidRDefault="00782493" w:rsidP="0031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 a process to obtain donations, sponsorship and grants from organisations, businesses and Government – to further the development of ANBG and Friends’ activities and initiatives.</w:t>
            </w:r>
          </w:p>
        </w:tc>
      </w:tr>
      <w:tr w:rsidR="00782493" w:rsidTr="00152FB0">
        <w:tc>
          <w:tcPr>
            <w:tcW w:w="2376" w:type="dxa"/>
          </w:tcPr>
          <w:p w:rsidR="00782493" w:rsidRDefault="00782493" w:rsidP="004B7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  Strengthen and support fund raising initiatives of Friends’ groups</w:t>
            </w:r>
          </w:p>
        </w:tc>
        <w:tc>
          <w:tcPr>
            <w:tcW w:w="6550" w:type="dxa"/>
          </w:tcPr>
          <w:p w:rsidR="00782493" w:rsidRDefault="00782493" w:rsidP="00FC1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Support, </w:t>
            </w:r>
            <w:r w:rsidRPr="007F6F1B">
              <w:rPr>
                <w:rFonts w:ascii="Times New Roman" w:hAnsi="Times New Roman" w:cs="Times New Roman"/>
              </w:rPr>
              <w:t>review and assess pricing</w:t>
            </w:r>
            <w:r>
              <w:rPr>
                <w:rFonts w:ascii="Times New Roman" w:hAnsi="Times New Roman" w:cs="Times New Roman"/>
              </w:rPr>
              <w:t xml:space="preserve"> of activities undertaken by Friends groups:</w:t>
            </w:r>
          </w:p>
          <w:p w:rsidR="00782493" w:rsidRDefault="00782493" w:rsidP="00FC1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Summer concerts;</w:t>
            </w:r>
          </w:p>
          <w:p w:rsidR="00782493" w:rsidRDefault="00782493" w:rsidP="00FC1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talks;</w:t>
            </w:r>
          </w:p>
          <w:p w:rsidR="00782493" w:rsidRDefault="00782493" w:rsidP="00FC1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Guides booked walks;</w:t>
            </w:r>
          </w:p>
          <w:p w:rsidR="00782493" w:rsidRDefault="00782493" w:rsidP="00FC1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Proceeds from Growing Friends (plant sales); Botanical Art Group Exhibition (commission on sales); Photographic Group Exhibition (commission on sales);</w:t>
            </w:r>
          </w:p>
          <w:p w:rsidR="00782493" w:rsidRDefault="00782493" w:rsidP="00FC1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events;</w:t>
            </w:r>
          </w:p>
          <w:p w:rsidR="00782493" w:rsidRPr="00FC165F" w:rsidRDefault="00782493" w:rsidP="00FC165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Merchandising, etc.</w:t>
            </w:r>
          </w:p>
        </w:tc>
      </w:tr>
      <w:tr w:rsidR="00782493" w:rsidTr="00152FB0">
        <w:tc>
          <w:tcPr>
            <w:tcW w:w="2376" w:type="dxa"/>
          </w:tcPr>
          <w:p w:rsidR="00782493" w:rsidRDefault="00782493" w:rsidP="00141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  Ensure membership fees reflect the ongoing requirements of the Friends</w:t>
            </w:r>
          </w:p>
        </w:tc>
        <w:tc>
          <w:tcPr>
            <w:tcW w:w="6550" w:type="dxa"/>
          </w:tcPr>
          <w:p w:rsidR="00782493" w:rsidRPr="00152FB0" w:rsidRDefault="00782493" w:rsidP="00AA0905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 xml:space="preserve">Review and make recommendations: </w:t>
            </w:r>
          </w:p>
          <w:p w:rsidR="00782493" w:rsidRPr="00152FB0" w:rsidRDefault="00782493" w:rsidP="0072530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on membership fees annually;</w:t>
            </w:r>
          </w:p>
          <w:p w:rsidR="00782493" w:rsidRPr="00725307" w:rsidRDefault="00782493" w:rsidP="00AA090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current annual cycle for receipt of membership.</w:t>
            </w:r>
          </w:p>
        </w:tc>
      </w:tr>
    </w:tbl>
    <w:p w:rsidR="00C1310F" w:rsidRDefault="00C1310F" w:rsidP="0062324D">
      <w:pPr>
        <w:spacing w:after="0"/>
        <w:rPr>
          <w:rFonts w:ascii="Times New Roman" w:hAnsi="Times New Roman" w:cs="Times New Roman"/>
        </w:rPr>
      </w:pPr>
    </w:p>
    <w:p w:rsidR="00D52630" w:rsidRDefault="00D52630" w:rsidP="0062324D">
      <w:pPr>
        <w:spacing w:after="0"/>
        <w:rPr>
          <w:rFonts w:ascii="Times New Roman" w:hAnsi="Times New Roman" w:cs="Times New Roman"/>
        </w:rPr>
      </w:pPr>
    </w:p>
    <w:p w:rsidR="0062324D" w:rsidRPr="004634C3" w:rsidRDefault="0062324D" w:rsidP="00623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/>
        <w:rPr>
          <w:rFonts w:ascii="Times New Roman" w:hAnsi="Times New Roman" w:cs="Times New Roman"/>
        </w:rPr>
      </w:pPr>
      <w:r w:rsidRPr="004634C3">
        <w:rPr>
          <w:rFonts w:ascii="Times New Roman" w:hAnsi="Times New Roman" w:cs="Times New Roman"/>
          <w:b/>
        </w:rPr>
        <w:t>4.</w:t>
      </w:r>
      <w:r w:rsidRPr="004634C3">
        <w:rPr>
          <w:rFonts w:ascii="Times New Roman" w:hAnsi="Times New Roman" w:cs="Times New Roman"/>
          <w:b/>
        </w:rPr>
        <w:tab/>
        <w:t xml:space="preserve">Governance and </w:t>
      </w:r>
      <w:r w:rsidR="00DC5DBD">
        <w:rPr>
          <w:rFonts w:ascii="Times New Roman" w:hAnsi="Times New Roman" w:cs="Times New Roman"/>
          <w:b/>
        </w:rPr>
        <w:t>management</w:t>
      </w:r>
    </w:p>
    <w:p w:rsidR="008C1695" w:rsidRPr="000874B0" w:rsidRDefault="0062324D" w:rsidP="0062324D">
      <w:pPr>
        <w:spacing w:after="0"/>
        <w:rPr>
          <w:rFonts w:ascii="Times New Roman" w:hAnsi="Times New Roman" w:cs="Times New Roman"/>
          <w:b/>
        </w:rPr>
      </w:pPr>
      <w:r w:rsidRPr="000874B0">
        <w:rPr>
          <w:rFonts w:ascii="Times New Roman" w:hAnsi="Times New Roman" w:cs="Times New Roman"/>
          <w:b/>
        </w:rPr>
        <w:t>To provide effe</w:t>
      </w:r>
      <w:r w:rsidR="00C241C6">
        <w:rPr>
          <w:rFonts w:ascii="Times New Roman" w:hAnsi="Times New Roman" w:cs="Times New Roman"/>
          <w:b/>
        </w:rPr>
        <w:t>ctive governance and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6619"/>
      </w:tblGrid>
      <w:tr w:rsidR="00782493" w:rsidTr="00152FB0">
        <w:tc>
          <w:tcPr>
            <w:tcW w:w="2307" w:type="dxa"/>
          </w:tcPr>
          <w:p w:rsidR="00782493" w:rsidRPr="009E761D" w:rsidRDefault="00782493" w:rsidP="001C04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Objectives</w:t>
            </w:r>
          </w:p>
        </w:tc>
        <w:tc>
          <w:tcPr>
            <w:tcW w:w="6619" w:type="dxa"/>
          </w:tcPr>
          <w:p w:rsidR="00782493" w:rsidRDefault="00152FB0" w:rsidP="00152F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Strategies</w:t>
            </w:r>
          </w:p>
        </w:tc>
      </w:tr>
      <w:tr w:rsidR="00782493" w:rsidTr="00152FB0">
        <w:tc>
          <w:tcPr>
            <w:tcW w:w="2307" w:type="dxa"/>
          </w:tcPr>
          <w:p w:rsidR="00782493" w:rsidRDefault="00782493" w:rsidP="00CE2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  Strengthen the governance program of the Friends</w:t>
            </w:r>
          </w:p>
        </w:tc>
        <w:tc>
          <w:tcPr>
            <w:tcW w:w="6619" w:type="dxa"/>
          </w:tcPr>
          <w:p w:rsidR="00782493" w:rsidRPr="00152FB0" w:rsidRDefault="00782493" w:rsidP="001C0497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Review and make recommendations on the governance program.</w:t>
            </w:r>
          </w:p>
          <w:p w:rsidR="00782493" w:rsidRPr="00152FB0" w:rsidRDefault="00782493" w:rsidP="001C0497">
            <w:pPr>
              <w:rPr>
                <w:rFonts w:ascii="Times New Roman" w:hAnsi="Times New Roman" w:cs="Times New Roman"/>
              </w:rPr>
            </w:pPr>
          </w:p>
          <w:p w:rsidR="00782493" w:rsidRPr="00152FB0" w:rsidRDefault="00782493" w:rsidP="001E1626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Implement recommendations from the review of the governance program.</w:t>
            </w:r>
          </w:p>
          <w:p w:rsidR="00782493" w:rsidRPr="00152FB0" w:rsidRDefault="00782493" w:rsidP="001E1626">
            <w:pPr>
              <w:rPr>
                <w:rFonts w:ascii="Times New Roman" w:hAnsi="Times New Roman" w:cs="Times New Roman"/>
              </w:rPr>
            </w:pPr>
          </w:p>
          <w:p w:rsidR="00782493" w:rsidRPr="00152FB0" w:rsidRDefault="00782493" w:rsidP="001E1626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Communicate key governance positions to relevant Friends/Friends’ groups.</w:t>
            </w:r>
          </w:p>
          <w:p w:rsidR="00782493" w:rsidRPr="00152FB0" w:rsidRDefault="00782493" w:rsidP="001E1626">
            <w:pPr>
              <w:rPr>
                <w:rFonts w:ascii="Times New Roman" w:hAnsi="Times New Roman" w:cs="Times New Roman"/>
              </w:rPr>
            </w:pPr>
          </w:p>
          <w:p w:rsidR="00782493" w:rsidRPr="00152FB0" w:rsidRDefault="00782493" w:rsidP="001E1626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Ensure compliance program is in place.</w:t>
            </w:r>
          </w:p>
          <w:p w:rsidR="00782493" w:rsidRDefault="00782493" w:rsidP="001E1626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1E1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Promote succession planning for Council and Friends’ committees.</w:t>
            </w:r>
          </w:p>
        </w:tc>
      </w:tr>
      <w:tr w:rsidR="00782493" w:rsidTr="00152FB0">
        <w:tc>
          <w:tcPr>
            <w:tcW w:w="2307" w:type="dxa"/>
          </w:tcPr>
          <w:p w:rsidR="00782493" w:rsidRDefault="00782493" w:rsidP="00DD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  Strengthen the management capability and capacity of the Friends</w:t>
            </w:r>
          </w:p>
        </w:tc>
        <w:tc>
          <w:tcPr>
            <w:tcW w:w="6619" w:type="dxa"/>
          </w:tcPr>
          <w:p w:rsidR="00782493" w:rsidRDefault="00782493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Review, make recommendations and implement decisions on upgrades to the:</w:t>
            </w:r>
          </w:p>
          <w:p w:rsidR="00782493" w:rsidRPr="00152FB0" w:rsidRDefault="00782493" w:rsidP="00C1310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membership database</w:t>
            </w:r>
          </w:p>
          <w:p w:rsidR="00782493" w:rsidRPr="00152FB0" w:rsidRDefault="00782493" w:rsidP="00C1310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financial system</w:t>
            </w:r>
          </w:p>
          <w:p w:rsidR="00782493" w:rsidRPr="00152FB0" w:rsidRDefault="00782493" w:rsidP="00C1310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computing system</w:t>
            </w:r>
          </w:p>
          <w:p w:rsidR="00782493" w:rsidRPr="00152FB0" w:rsidRDefault="00782493" w:rsidP="00C1310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office records</w:t>
            </w:r>
          </w:p>
          <w:p w:rsidR="00782493" w:rsidRPr="00152FB0" w:rsidRDefault="00782493" w:rsidP="00C1310F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that meet the ongoing requirements of the Friends.</w:t>
            </w:r>
          </w:p>
          <w:p w:rsidR="00782493" w:rsidRPr="00152FB0" w:rsidRDefault="00782493" w:rsidP="00C1310F">
            <w:pPr>
              <w:rPr>
                <w:rFonts w:ascii="Times New Roman" w:hAnsi="Times New Roman" w:cs="Times New Roman"/>
              </w:rPr>
            </w:pPr>
          </w:p>
          <w:p w:rsidR="00782493" w:rsidRPr="00152FB0" w:rsidRDefault="00782493" w:rsidP="00C1310F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Undertake a review of volunteer contributions by Friends and make recommendations for their inclusion in the membership database.</w:t>
            </w:r>
          </w:p>
          <w:p w:rsidR="00782493" w:rsidRPr="00152FB0" w:rsidRDefault="00782493" w:rsidP="00C1310F">
            <w:pPr>
              <w:rPr>
                <w:rFonts w:ascii="Times New Roman" w:hAnsi="Times New Roman" w:cs="Times New Roman"/>
              </w:rPr>
            </w:pPr>
          </w:p>
          <w:p w:rsidR="00782493" w:rsidRPr="00152FB0" w:rsidRDefault="00782493" w:rsidP="00C1310F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Ensure archival and retention document systems are in place.</w:t>
            </w:r>
          </w:p>
          <w:p w:rsidR="00782493" w:rsidRPr="00152FB0" w:rsidRDefault="00782493" w:rsidP="00C1310F">
            <w:pPr>
              <w:rPr>
                <w:rFonts w:ascii="Times New Roman" w:hAnsi="Times New Roman" w:cs="Times New Roman"/>
              </w:rPr>
            </w:pPr>
          </w:p>
          <w:p w:rsidR="00782493" w:rsidRPr="00C1310F" w:rsidRDefault="00782493" w:rsidP="00C1310F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Explore feasibility of employing</w:t>
            </w:r>
            <w:r>
              <w:rPr>
                <w:rFonts w:ascii="Times New Roman" w:hAnsi="Times New Roman" w:cs="Times New Roman"/>
              </w:rPr>
              <w:t xml:space="preserve"> an administrative officer.</w:t>
            </w:r>
          </w:p>
        </w:tc>
      </w:tr>
      <w:tr w:rsidR="00782493" w:rsidTr="00152FB0">
        <w:tc>
          <w:tcPr>
            <w:tcW w:w="2307" w:type="dxa"/>
          </w:tcPr>
          <w:p w:rsidR="00782493" w:rsidRDefault="00782493" w:rsidP="00B70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  Strengthen the Friends’ membership base </w:t>
            </w:r>
          </w:p>
        </w:tc>
        <w:tc>
          <w:tcPr>
            <w:tcW w:w="6619" w:type="dxa"/>
          </w:tcPr>
          <w:p w:rsidR="00782493" w:rsidRDefault="00782493" w:rsidP="00D85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 current membership information and develop ways to increase membership of the Friends.</w:t>
            </w:r>
          </w:p>
        </w:tc>
      </w:tr>
      <w:tr w:rsidR="00782493" w:rsidTr="00152FB0">
        <w:tc>
          <w:tcPr>
            <w:tcW w:w="2307" w:type="dxa"/>
          </w:tcPr>
          <w:p w:rsidR="00782493" w:rsidRDefault="00782493" w:rsidP="001E1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  Promote the inclusion of members’ views in planning and management</w:t>
            </w:r>
          </w:p>
        </w:tc>
        <w:tc>
          <w:tcPr>
            <w:tcW w:w="6619" w:type="dxa"/>
          </w:tcPr>
          <w:p w:rsidR="00782493" w:rsidRDefault="00782493" w:rsidP="00251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opportunities for consultation with Friends on governance and management issues.</w:t>
            </w:r>
          </w:p>
          <w:p w:rsidR="00782493" w:rsidRDefault="00782493" w:rsidP="00251F8A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251F8A">
            <w:pPr>
              <w:rPr>
                <w:rFonts w:ascii="Times New Roman" w:hAnsi="Times New Roman" w:cs="Times New Roman"/>
              </w:rPr>
            </w:pPr>
          </w:p>
        </w:tc>
      </w:tr>
      <w:tr w:rsidR="00782493" w:rsidTr="00152FB0">
        <w:tc>
          <w:tcPr>
            <w:tcW w:w="2307" w:type="dxa"/>
          </w:tcPr>
          <w:p w:rsidR="00782493" w:rsidRDefault="00782493" w:rsidP="001E1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 Support recognition of outstanding service by Friends</w:t>
            </w:r>
          </w:p>
        </w:tc>
        <w:tc>
          <w:tcPr>
            <w:tcW w:w="6619" w:type="dxa"/>
          </w:tcPr>
          <w:p w:rsidR="00782493" w:rsidRPr="00152FB0" w:rsidRDefault="00782493" w:rsidP="00251F8A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Support the ongoing recognition of Life Membership.</w:t>
            </w:r>
          </w:p>
          <w:p w:rsidR="00782493" w:rsidRPr="00152FB0" w:rsidRDefault="00782493" w:rsidP="00251F8A">
            <w:pPr>
              <w:rPr>
                <w:rFonts w:ascii="Times New Roman" w:hAnsi="Times New Roman" w:cs="Times New Roman"/>
              </w:rPr>
            </w:pPr>
          </w:p>
          <w:p w:rsidR="00782493" w:rsidRDefault="00782493" w:rsidP="00251F8A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Develop mechanisms to recognise various forms of outstanding service by Friends.</w:t>
            </w:r>
          </w:p>
        </w:tc>
      </w:tr>
      <w:tr w:rsidR="00782493" w:rsidTr="00152FB0">
        <w:tc>
          <w:tcPr>
            <w:tcW w:w="2307" w:type="dxa"/>
          </w:tcPr>
          <w:p w:rsidR="00782493" w:rsidRDefault="00782493" w:rsidP="001E1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 Regularly review all activities across the five goals and create annual action plans.</w:t>
            </w:r>
          </w:p>
        </w:tc>
        <w:tc>
          <w:tcPr>
            <w:tcW w:w="6619" w:type="dxa"/>
          </w:tcPr>
          <w:p w:rsidR="00782493" w:rsidRPr="00152FB0" w:rsidRDefault="00782493" w:rsidP="00251F8A">
            <w:pPr>
              <w:rPr>
                <w:rFonts w:ascii="Times New Roman" w:hAnsi="Times New Roman" w:cs="Times New Roman"/>
              </w:rPr>
            </w:pPr>
            <w:r w:rsidRPr="00152FB0">
              <w:rPr>
                <w:rFonts w:ascii="Times New Roman" w:hAnsi="Times New Roman" w:cs="Times New Roman"/>
              </w:rPr>
              <w:t>Establish action plan annually.</w:t>
            </w:r>
          </w:p>
          <w:p w:rsidR="00782493" w:rsidRPr="00152FB0" w:rsidRDefault="00782493" w:rsidP="00251F8A">
            <w:pPr>
              <w:rPr>
                <w:rFonts w:ascii="Times New Roman" w:hAnsi="Times New Roman" w:cs="Times New Roman"/>
              </w:rPr>
            </w:pPr>
          </w:p>
          <w:p w:rsidR="00782493" w:rsidRPr="00CF3983" w:rsidRDefault="00782493" w:rsidP="00251F8A">
            <w:pPr>
              <w:rPr>
                <w:rFonts w:ascii="Times New Roman" w:hAnsi="Times New Roman" w:cs="Times New Roman"/>
                <w:b/>
              </w:rPr>
            </w:pPr>
            <w:r w:rsidRPr="00152FB0">
              <w:rPr>
                <w:rFonts w:ascii="Times New Roman" w:hAnsi="Times New Roman" w:cs="Times New Roman"/>
              </w:rPr>
              <w:t>Review and report progress against annual action plans regularly.</w:t>
            </w:r>
          </w:p>
        </w:tc>
      </w:tr>
    </w:tbl>
    <w:p w:rsidR="008C1695" w:rsidRDefault="008C1695" w:rsidP="0062324D">
      <w:pPr>
        <w:spacing w:after="0"/>
        <w:rPr>
          <w:rFonts w:ascii="Times New Roman" w:hAnsi="Times New Roman" w:cs="Times New Roman"/>
          <w:b/>
        </w:rPr>
      </w:pPr>
    </w:p>
    <w:p w:rsidR="00BE204D" w:rsidRDefault="00BE20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46D1B" w:rsidRDefault="00C46D1B" w:rsidP="0062324D">
      <w:pPr>
        <w:spacing w:after="0"/>
        <w:rPr>
          <w:rFonts w:ascii="Times New Roman" w:hAnsi="Times New Roman" w:cs="Times New Roman"/>
          <w:b/>
        </w:rPr>
      </w:pPr>
    </w:p>
    <w:p w:rsidR="0062324D" w:rsidRDefault="00E629F9" w:rsidP="0062324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Goal 5 – </w:t>
      </w:r>
      <w:r w:rsidR="0062324D">
        <w:rPr>
          <w:rFonts w:ascii="Times New Roman" w:hAnsi="Times New Roman" w:cs="Times New Roman"/>
          <w:b/>
        </w:rPr>
        <w:t>Member services</w:t>
      </w:r>
    </w:p>
    <w:p w:rsidR="0062324D" w:rsidRPr="00E629F9" w:rsidRDefault="0062324D" w:rsidP="0062324D">
      <w:pPr>
        <w:spacing w:after="0"/>
        <w:rPr>
          <w:rFonts w:ascii="Times New Roman" w:hAnsi="Times New Roman" w:cs="Times New Roman"/>
          <w:b/>
        </w:rPr>
      </w:pPr>
      <w:r w:rsidRPr="00E629F9">
        <w:rPr>
          <w:rFonts w:ascii="Times New Roman" w:hAnsi="Times New Roman" w:cs="Times New Roman"/>
          <w:b/>
        </w:rPr>
        <w:t xml:space="preserve">To provide member services that meet the </w:t>
      </w:r>
      <w:r w:rsidR="00D85694">
        <w:rPr>
          <w:rFonts w:ascii="Times New Roman" w:hAnsi="Times New Roman" w:cs="Times New Roman"/>
          <w:b/>
        </w:rPr>
        <w:t>needs</w:t>
      </w:r>
      <w:r w:rsidRPr="00E629F9">
        <w:rPr>
          <w:rFonts w:ascii="Times New Roman" w:hAnsi="Times New Roman" w:cs="Times New Roman"/>
          <w:b/>
        </w:rPr>
        <w:t xml:space="preserve"> of the Friends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6666"/>
      </w:tblGrid>
      <w:tr w:rsidR="00782493" w:rsidTr="00152FB0">
        <w:tc>
          <w:tcPr>
            <w:tcW w:w="2260" w:type="dxa"/>
          </w:tcPr>
          <w:p w:rsidR="00782493" w:rsidRPr="009E761D" w:rsidRDefault="00782493" w:rsidP="001C04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Objectives</w:t>
            </w:r>
          </w:p>
        </w:tc>
        <w:tc>
          <w:tcPr>
            <w:tcW w:w="6666" w:type="dxa"/>
          </w:tcPr>
          <w:p w:rsidR="00782493" w:rsidRDefault="00152FB0" w:rsidP="00152F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Strategies</w:t>
            </w:r>
          </w:p>
        </w:tc>
      </w:tr>
      <w:tr w:rsidR="00782493" w:rsidTr="00152FB0">
        <w:tc>
          <w:tcPr>
            <w:tcW w:w="2260" w:type="dxa"/>
          </w:tcPr>
          <w:p w:rsidR="00782493" w:rsidRDefault="00782493" w:rsidP="00463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  Strengthen and optimise relationships with members</w:t>
            </w:r>
          </w:p>
        </w:tc>
        <w:tc>
          <w:tcPr>
            <w:tcW w:w="6666" w:type="dxa"/>
          </w:tcPr>
          <w:p w:rsidR="00782493" w:rsidRDefault="00782493" w:rsidP="00050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Request Friends’ views on relevant member services, e.g.: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participation rates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expectations of the Friends</w:t>
            </w:r>
          </w:p>
          <w:p w:rsidR="00782493" w:rsidRDefault="00782493" w:rsidP="0055671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B69E5">
              <w:rPr>
                <w:rFonts w:ascii="Times New Roman" w:hAnsi="Times New Roman" w:cs="Times New Roman"/>
              </w:rPr>
              <w:t>views on events, activities and services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82493" w:rsidRPr="0055671F" w:rsidRDefault="00782493" w:rsidP="00556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communicate results.</w:t>
            </w:r>
          </w:p>
        </w:tc>
      </w:tr>
      <w:tr w:rsidR="00782493" w:rsidTr="00152FB0">
        <w:tc>
          <w:tcPr>
            <w:tcW w:w="2260" w:type="dxa"/>
          </w:tcPr>
          <w:p w:rsidR="00782493" w:rsidRDefault="00782493" w:rsidP="00463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 Strengthen and improve member participation through a range of activities</w:t>
            </w:r>
          </w:p>
        </w:tc>
        <w:tc>
          <w:tcPr>
            <w:tcW w:w="6666" w:type="dxa"/>
          </w:tcPr>
          <w:p w:rsidR="00782493" w:rsidRPr="00D52630" w:rsidRDefault="00782493" w:rsidP="004634C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Continue to support and increase participation in core activities (listed under Schedule 2 of the </w:t>
            </w:r>
            <w:r w:rsidRPr="00D52630">
              <w:rPr>
                <w:rFonts w:ascii="Times New Roman" w:hAnsi="Times New Roman" w:cs="Times New Roman"/>
                <w:i/>
              </w:rPr>
              <w:t>Memorandum of Understanding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90A72">
              <w:rPr>
                <w:rFonts w:ascii="Times New Roman" w:hAnsi="Times New Roman" w:cs="Times New Roman"/>
                <w:i/>
              </w:rPr>
              <w:t>between the Friends and Director of National Parks</w:t>
            </w:r>
            <w:r w:rsidRPr="00D52630">
              <w:rPr>
                <w:rFonts w:ascii="Times New Roman" w:hAnsi="Times New Roman" w:cs="Times New Roman"/>
                <w:i/>
              </w:rPr>
              <w:t>):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Guided tours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Growing Friends and plant sales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Botanical Art Group and exhibitions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Photographic Group and exhibitions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Committee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Events and Activities Committee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Summer concerts and other activities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Photographic Competition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and Thursday Talks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Newsletter and Publications Committee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 Committee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and Technology Coordinator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Membership Committee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Outreach Groups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 Science Group</w:t>
            </w:r>
          </w:p>
          <w:p w:rsidR="00782493" w:rsidRDefault="00782493" w:rsidP="000504B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Flower This Week</w:t>
            </w:r>
            <w:r w:rsidR="007F6F1B">
              <w:rPr>
                <w:rFonts w:ascii="Times New Roman" w:hAnsi="Times New Roman" w:cs="Times New Roman"/>
              </w:rPr>
              <w:t xml:space="preserve"> (Flowers, Fruit and Foliage)</w:t>
            </w:r>
          </w:p>
          <w:p w:rsidR="00782493" w:rsidRDefault="00782493" w:rsidP="0055671F">
            <w:pPr>
              <w:rPr>
                <w:rFonts w:ascii="Times New Roman" w:hAnsi="Times New Roman" w:cs="Times New Roman"/>
              </w:rPr>
            </w:pPr>
          </w:p>
          <w:p w:rsidR="00782493" w:rsidRPr="0055671F" w:rsidRDefault="00782493" w:rsidP="00556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Maintain and enhance member participation in occasional activities, e.g. tours/walks, talks, annual dinner, visit to other organisations, etc</w:t>
            </w:r>
            <w:r w:rsidR="000D0A65">
              <w:rPr>
                <w:rFonts w:ascii="Times New Roman" w:hAnsi="Times New Roman" w:cs="Times New Roman"/>
              </w:rPr>
              <w:t>.</w:t>
            </w:r>
          </w:p>
          <w:p w:rsidR="00782493" w:rsidRDefault="00782493" w:rsidP="00975DD6">
            <w:pPr>
              <w:rPr>
                <w:rFonts w:ascii="Times New Roman" w:hAnsi="Times New Roman" w:cs="Times New Roman"/>
              </w:rPr>
            </w:pPr>
          </w:p>
          <w:p w:rsidR="00782493" w:rsidRPr="00975DD6" w:rsidRDefault="00782493" w:rsidP="0097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Explore with ANBG management further volunteering possibilities in the Gardens.</w:t>
            </w:r>
          </w:p>
        </w:tc>
      </w:tr>
      <w:tr w:rsidR="00782493" w:rsidTr="00152FB0">
        <w:tc>
          <w:tcPr>
            <w:tcW w:w="2260" w:type="dxa"/>
          </w:tcPr>
          <w:p w:rsidR="00782493" w:rsidRDefault="00782493" w:rsidP="00463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 5.3</w:t>
            </w:r>
          </w:p>
          <w:p w:rsidR="00782493" w:rsidRDefault="00782493" w:rsidP="00C34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continuing benefits for Friends</w:t>
            </w:r>
          </w:p>
        </w:tc>
        <w:tc>
          <w:tcPr>
            <w:tcW w:w="6666" w:type="dxa"/>
          </w:tcPr>
          <w:p w:rsidR="00782493" w:rsidRDefault="00782493" w:rsidP="00052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Renegotiate member benefits, e.g. with cafe, bookshop, parking, etc</w:t>
            </w:r>
            <w:r w:rsidR="000D0A65">
              <w:rPr>
                <w:rFonts w:ascii="Times New Roman" w:hAnsi="Times New Roman" w:cs="Times New Roman"/>
              </w:rPr>
              <w:t>.</w:t>
            </w:r>
          </w:p>
          <w:p w:rsidR="00782493" w:rsidRDefault="00782493" w:rsidP="00052F72">
            <w:pPr>
              <w:rPr>
                <w:rFonts w:ascii="Times New Roman" w:hAnsi="Times New Roman" w:cs="Times New Roman"/>
              </w:rPr>
            </w:pPr>
          </w:p>
          <w:p w:rsidR="00782493" w:rsidRPr="00052F72" w:rsidRDefault="00782493" w:rsidP="00052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Explore discounts/links with other organisations, e.g. travel programs. </w:t>
            </w:r>
          </w:p>
        </w:tc>
      </w:tr>
    </w:tbl>
    <w:p w:rsidR="008C1695" w:rsidRDefault="008C1695" w:rsidP="004634C3">
      <w:pPr>
        <w:spacing w:after="0"/>
        <w:rPr>
          <w:rFonts w:ascii="Times New Roman" w:hAnsi="Times New Roman" w:cs="Times New Roman"/>
        </w:rPr>
      </w:pPr>
    </w:p>
    <w:p w:rsidR="00C1310F" w:rsidRDefault="00C1310F" w:rsidP="004634C3">
      <w:pPr>
        <w:spacing w:after="0"/>
        <w:rPr>
          <w:rFonts w:ascii="Times New Roman" w:hAnsi="Times New Roman" w:cs="Times New Roman"/>
        </w:rPr>
      </w:pPr>
    </w:p>
    <w:p w:rsidR="00C1310F" w:rsidRPr="00E57F04" w:rsidRDefault="00C1310F" w:rsidP="004634C3">
      <w:pPr>
        <w:spacing w:after="0"/>
        <w:rPr>
          <w:rFonts w:ascii="Times New Roman" w:hAnsi="Times New Roman" w:cs="Times New Roman"/>
        </w:rPr>
      </w:pPr>
    </w:p>
    <w:p w:rsidR="00E57F04" w:rsidRDefault="00E57F04" w:rsidP="004634C3">
      <w:pPr>
        <w:spacing w:after="0"/>
        <w:rPr>
          <w:rFonts w:ascii="Times New Roman" w:hAnsi="Times New Roman" w:cs="Times New Roman"/>
        </w:rPr>
      </w:pPr>
    </w:p>
    <w:p w:rsidR="00E31D61" w:rsidRDefault="00E31D61" w:rsidP="007824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</w:rPr>
        <w:lastRenderedPageBreak/>
        <w:t>SWOT ANALYSES</w:t>
      </w:r>
    </w:p>
    <w:p w:rsidR="00864F31" w:rsidRDefault="00864F31" w:rsidP="00E31D6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(Strengths, Weaknesses, Opportunities and Threats)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31D61" w:rsidTr="001C0497">
        <w:tc>
          <w:tcPr>
            <w:tcW w:w="4621" w:type="dxa"/>
          </w:tcPr>
          <w:p w:rsidR="00E31D61" w:rsidRPr="00EE52BD" w:rsidRDefault="00E31D61" w:rsidP="001C04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2BD">
              <w:rPr>
                <w:rFonts w:ascii="Times New Roman" w:hAnsi="Times New Roman" w:cs="Times New Roman"/>
                <w:b/>
              </w:rPr>
              <w:t>Strengths</w:t>
            </w:r>
          </w:p>
        </w:tc>
        <w:tc>
          <w:tcPr>
            <w:tcW w:w="4621" w:type="dxa"/>
          </w:tcPr>
          <w:p w:rsidR="00E31D61" w:rsidRPr="00EE52BD" w:rsidRDefault="00E31D61" w:rsidP="001C04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2BD">
              <w:rPr>
                <w:rFonts w:ascii="Times New Roman" w:hAnsi="Times New Roman" w:cs="Times New Roman"/>
                <w:b/>
              </w:rPr>
              <w:t>Weaknesses</w:t>
            </w:r>
          </w:p>
        </w:tc>
      </w:tr>
      <w:tr w:rsidR="00E31D61" w:rsidTr="001C0497">
        <w:tc>
          <w:tcPr>
            <w:tcW w:w="4621" w:type="dxa"/>
          </w:tcPr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ANBG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r w:rsidR="00D22D8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artnership with a </w:t>
            </w:r>
            <w:proofErr w:type="spellStart"/>
            <w:r>
              <w:rPr>
                <w:rFonts w:ascii="Times New Roman" w:hAnsi="Times New Roman" w:cs="Times New Roman"/>
              </w:rPr>
              <w:t>well respected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national institution</w:t>
            </w:r>
          </w:p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Membership/Volunteers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E52BD">
              <w:rPr>
                <w:rFonts w:ascii="Times New Roman" w:hAnsi="Times New Roman" w:cs="Times New Roman"/>
              </w:rPr>
              <w:t>Medium sized Friends</w:t>
            </w:r>
            <w:r>
              <w:rPr>
                <w:rFonts w:ascii="Times New Roman" w:hAnsi="Times New Roman" w:cs="Times New Roman"/>
              </w:rPr>
              <w:t>’ o</w:t>
            </w:r>
            <w:r w:rsidRPr="00EE52BD">
              <w:rPr>
                <w:rFonts w:ascii="Times New Roman" w:hAnsi="Times New Roman" w:cs="Times New Roman"/>
              </w:rPr>
              <w:t>rganisation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E52BD">
              <w:rPr>
                <w:rFonts w:ascii="Times New Roman" w:hAnsi="Times New Roman" w:cs="Times New Roman"/>
              </w:rPr>
              <w:t xml:space="preserve">Diversified </w:t>
            </w:r>
            <w:r>
              <w:rPr>
                <w:rFonts w:ascii="Times New Roman" w:hAnsi="Times New Roman" w:cs="Times New Roman"/>
              </w:rPr>
              <w:t xml:space="preserve">and competent volunteer base </w:t>
            </w:r>
            <w:r w:rsidR="00EA3414">
              <w:rPr>
                <w:rFonts w:ascii="Times New Roman" w:hAnsi="Times New Roman" w:cs="Times New Roman"/>
              </w:rPr>
              <w:t>with a broad range of professional and technical skills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Volunteers predominantly retired</w:t>
            </w:r>
            <w:r w:rsidR="00412D33">
              <w:rPr>
                <w:rFonts w:ascii="Times New Roman" w:hAnsi="Times New Roman" w:cs="Times New Roman"/>
              </w:rPr>
              <w:t xml:space="preserve"> with time to contribute</w:t>
            </w:r>
          </w:p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Governance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Developing system </w:t>
            </w:r>
          </w:p>
          <w:p w:rsidR="00E31D61" w:rsidRPr="00CB7F79" w:rsidRDefault="00E31D61" w:rsidP="00E31D6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Diverse membership for recruitment</w:t>
            </w:r>
          </w:p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Funding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membership base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Fund for tax deductibility</w:t>
            </w:r>
          </w:p>
          <w:p w:rsidR="00E31D61" w:rsidRDefault="00E31D61" w:rsidP="001C0497">
            <w:pPr>
              <w:pStyle w:val="ListParagraph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</w:t>
            </w:r>
          </w:p>
          <w:p w:rsidR="00E31D61" w:rsidRPr="00D630DC" w:rsidRDefault="00E31D61" w:rsidP="00E31D6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Ready access to members</w:t>
            </w:r>
          </w:p>
          <w:p w:rsidR="00E31D61" w:rsidRPr="00D630DC" w:rsidRDefault="00E31D61" w:rsidP="001C0497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4621" w:type="dxa"/>
          </w:tcPr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ANBG</w:t>
            </w:r>
          </w:p>
          <w:p w:rsidR="00E31D61" w:rsidRDefault="00ED04FF" w:rsidP="00E31D6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 to Commonwealth budgetary pressures</w:t>
            </w:r>
          </w:p>
          <w:p w:rsidR="00E31D61" w:rsidRDefault="0067217D" w:rsidP="0067217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formal mechanism for obtaining independent advice on major issues and developments</w:t>
            </w:r>
          </w:p>
          <w:p w:rsidR="002B2EF3" w:rsidRPr="002B2EF3" w:rsidRDefault="002B2EF3" w:rsidP="0067217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B2EF3">
              <w:rPr>
                <w:rFonts w:ascii="Times New Roman" w:hAnsi="Times New Roman" w:cs="Times New Roman"/>
              </w:rPr>
              <w:t>Absence of clear strategy to input into ANBG planning and seeking community comment</w:t>
            </w:r>
          </w:p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Membership/Volunteers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Mainly ageing membership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Few young volunteers</w:t>
            </w:r>
          </w:p>
          <w:p w:rsidR="00E31D61" w:rsidRDefault="005C2AEB" w:rsidP="001C04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Competing with other national institutions and organisations</w:t>
            </w:r>
          </w:p>
          <w:p w:rsidR="00BA6E56" w:rsidRPr="00BA6E56" w:rsidRDefault="00BA6E56" w:rsidP="001C04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Ageing membership database</w:t>
            </w:r>
          </w:p>
          <w:p w:rsidR="00E31D61" w:rsidRPr="00CB7F79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Governance</w:t>
            </w:r>
          </w:p>
          <w:p w:rsidR="00E31D61" w:rsidRDefault="00ED04FF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Absence of a strategy for recruiting, rewarding and retaining volunteers</w:t>
            </w:r>
            <w:r w:rsidR="00E31D61">
              <w:rPr>
                <w:rFonts w:ascii="Times New Roman" w:hAnsi="Times New Roman" w:cs="Times New Roman"/>
              </w:rPr>
              <w:t xml:space="preserve"> </w:t>
            </w:r>
          </w:p>
          <w:p w:rsidR="002B2EF3" w:rsidRPr="002B2EF3" w:rsidRDefault="002B2EF3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B2EF3">
              <w:rPr>
                <w:rFonts w:ascii="Times New Roman" w:hAnsi="Times New Roman" w:cs="Times New Roman"/>
              </w:rPr>
              <w:t>Absence of part-time paid secretariat</w:t>
            </w:r>
          </w:p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Funding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Competing with many other national and community organisations for funding</w:t>
            </w:r>
          </w:p>
          <w:p w:rsidR="00E31D61" w:rsidRDefault="00E31D61" w:rsidP="001C0497">
            <w:pPr>
              <w:pStyle w:val="ListParagraph"/>
              <w:ind w:hanging="6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Reliant on voluntary contribution</w:t>
            </w:r>
          </w:p>
          <w:p w:rsidR="002B2EF3" w:rsidRPr="002B2EF3" w:rsidRDefault="002B2EF3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B2EF3">
              <w:rPr>
                <w:rFonts w:ascii="Times New Roman" w:hAnsi="Times New Roman" w:cs="Times New Roman"/>
              </w:rPr>
              <w:t>Limited access to modern media, i.e. social media</w:t>
            </w:r>
          </w:p>
        </w:tc>
      </w:tr>
      <w:tr w:rsidR="00E31D61" w:rsidTr="001C0497">
        <w:tc>
          <w:tcPr>
            <w:tcW w:w="4621" w:type="dxa"/>
          </w:tcPr>
          <w:p w:rsidR="00E31D61" w:rsidRDefault="00E31D61" w:rsidP="001C04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Opportunities</w:t>
            </w:r>
          </w:p>
        </w:tc>
        <w:tc>
          <w:tcPr>
            <w:tcW w:w="4621" w:type="dxa"/>
          </w:tcPr>
          <w:p w:rsidR="00E31D61" w:rsidRDefault="00E31D61" w:rsidP="001C04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Threats</w:t>
            </w:r>
          </w:p>
        </w:tc>
      </w:tr>
      <w:tr w:rsidR="00E31D61" w:rsidTr="001C0497">
        <w:tc>
          <w:tcPr>
            <w:tcW w:w="4621" w:type="dxa"/>
          </w:tcPr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ANBG</w:t>
            </w:r>
          </w:p>
          <w:p w:rsidR="005C2AEB" w:rsidRPr="005C2AEB" w:rsidRDefault="00E31D61" w:rsidP="005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 organised organisation with excellent Management Plan and fund raising capacity</w:t>
            </w:r>
          </w:p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 w:rsidRPr="00B912A8">
              <w:rPr>
                <w:rFonts w:ascii="Times New Roman" w:hAnsi="Times New Roman" w:cs="Times New Roman"/>
              </w:rPr>
              <w:t>Membership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Membership growth possible</w:t>
            </w:r>
          </w:p>
          <w:p w:rsidR="002B2EF3" w:rsidRPr="002B2EF3" w:rsidRDefault="002B2EF3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B2EF3">
              <w:rPr>
                <w:rFonts w:ascii="Times New Roman" w:hAnsi="Times New Roman" w:cs="Times New Roman"/>
              </w:rPr>
              <w:t>Tree house gazebo will engage children/younger people</w:t>
            </w:r>
          </w:p>
          <w:p w:rsidR="00E31D61" w:rsidRPr="00D22D8E" w:rsidRDefault="005C2AEB" w:rsidP="001C04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Increased public interest through the </w:t>
            </w:r>
            <w:r w:rsidRPr="007F6F1B">
              <w:rPr>
                <w:rFonts w:ascii="Times New Roman" w:hAnsi="Times New Roman" w:cs="Times New Roman"/>
                <w:i/>
              </w:rPr>
              <w:t>Management Plan</w:t>
            </w:r>
            <w:r w:rsidR="00D22D8E" w:rsidRPr="007F6F1B">
              <w:rPr>
                <w:rFonts w:ascii="Times New Roman" w:hAnsi="Times New Roman" w:cs="Times New Roman"/>
                <w:i/>
              </w:rPr>
              <w:t xml:space="preserve"> 2012-2022</w:t>
            </w:r>
          </w:p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Funding</w:t>
            </w:r>
          </w:p>
          <w:p w:rsidR="00E31D61" w:rsidRPr="002F2403" w:rsidRDefault="00E31D61" w:rsidP="001C04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Streamline funding opportunities, sponsorship, Public Fund</w:t>
            </w:r>
          </w:p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</w:t>
            </w:r>
          </w:p>
          <w:p w:rsidR="00664B91" w:rsidRPr="002F2403" w:rsidRDefault="007D26F1" w:rsidP="00664B9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 additional</w:t>
            </w:r>
            <w:r w:rsidR="00E31D61">
              <w:rPr>
                <w:rFonts w:ascii="Times New Roman" w:hAnsi="Times New Roman" w:cs="Times New Roman"/>
              </w:rPr>
              <w:t xml:space="preserve"> communication</w:t>
            </w:r>
            <w:r>
              <w:rPr>
                <w:rFonts w:ascii="Times New Roman" w:hAnsi="Times New Roman" w:cs="Times New Roman"/>
              </w:rPr>
              <w:t xml:space="preserve"> methods</w:t>
            </w:r>
          </w:p>
          <w:p w:rsidR="00664B91" w:rsidRDefault="00664B91" w:rsidP="00664B91">
            <w:pPr>
              <w:pStyle w:val="ListParagraph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Links</w:t>
            </w:r>
          </w:p>
          <w:p w:rsidR="00E31D61" w:rsidRPr="00D52630" w:rsidRDefault="00664B91" w:rsidP="001C04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Potential links with other national institutions, botanic gardens and association of guides</w:t>
            </w:r>
          </w:p>
        </w:tc>
        <w:tc>
          <w:tcPr>
            <w:tcW w:w="4621" w:type="dxa"/>
          </w:tcPr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ANBG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Funding reduced (government efficiencies) and need for increased funding by Friends</w:t>
            </w:r>
          </w:p>
          <w:p w:rsidR="002B2EF3" w:rsidRPr="002B2EF3" w:rsidRDefault="002B2EF3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B2EF3">
              <w:rPr>
                <w:rFonts w:ascii="Times New Roman" w:hAnsi="Times New Roman" w:cs="Times New Roman"/>
              </w:rPr>
              <w:t xml:space="preserve">Unused land </w:t>
            </w:r>
            <w:r w:rsidR="002F09C2">
              <w:rPr>
                <w:rFonts w:ascii="Times New Roman" w:hAnsi="Times New Roman" w:cs="Times New Roman"/>
              </w:rPr>
              <w:t>Bushland Precinct</w:t>
            </w:r>
            <w:r w:rsidRPr="002B2EF3">
              <w:rPr>
                <w:rFonts w:ascii="Times New Roman" w:hAnsi="Times New Roman" w:cs="Times New Roman"/>
              </w:rPr>
              <w:t xml:space="preserve"> needs to be protected from possible loss</w:t>
            </w:r>
          </w:p>
          <w:p w:rsidR="00E31D61" w:rsidRDefault="00E31D61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Membership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competition from other organisations for membership</w:t>
            </w:r>
          </w:p>
          <w:p w:rsidR="005C2AEB" w:rsidRPr="00E04A63" w:rsidRDefault="005C2AEB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longer the only major botanical</w:t>
            </w:r>
            <w:r w:rsidR="00D22D8E">
              <w:rPr>
                <w:rFonts w:ascii="Times New Roman" w:hAnsi="Times New Roman" w:cs="Times New Roman"/>
              </w:rPr>
              <w:t>ly focused</w:t>
            </w:r>
            <w:r>
              <w:rPr>
                <w:rFonts w:ascii="Times New Roman" w:hAnsi="Times New Roman" w:cs="Times New Roman"/>
              </w:rPr>
              <w:t xml:space="preserve"> institution in Canberra</w:t>
            </w:r>
          </w:p>
          <w:p w:rsidR="00E31D61" w:rsidRDefault="00E31D61" w:rsidP="001C0497">
            <w:pPr>
              <w:pStyle w:val="ListParagraph"/>
              <w:ind w:hanging="6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Funding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Changing priorities for funding organisations</w:t>
            </w:r>
            <w:r w:rsidR="005C2AEB">
              <w:rPr>
                <w:rFonts w:ascii="Times New Roman" w:hAnsi="Times New Roman" w:cs="Times New Roman"/>
              </w:rPr>
              <w:t>, dependent on state of economy</w:t>
            </w:r>
          </w:p>
          <w:p w:rsidR="00E31D61" w:rsidRDefault="00E31D61" w:rsidP="001C0497">
            <w:pPr>
              <w:pStyle w:val="ListParagraph"/>
              <w:ind w:hanging="6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</w:t>
            </w:r>
          </w:p>
          <w:p w:rsidR="00E31D61" w:rsidRDefault="00E31D61" w:rsidP="00E31D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Reliant on voluntary information technology support</w:t>
            </w:r>
          </w:p>
          <w:p w:rsidR="00E31D61" w:rsidRDefault="005C2AEB" w:rsidP="001C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</w:t>
            </w:r>
          </w:p>
          <w:p w:rsidR="005C2AEB" w:rsidRPr="005C2AEB" w:rsidRDefault="005C2AEB" w:rsidP="005C2A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Problems with current membership database</w:t>
            </w:r>
          </w:p>
        </w:tc>
      </w:tr>
    </w:tbl>
    <w:p w:rsidR="00246AD8" w:rsidRPr="00246AD8" w:rsidRDefault="00246AD8" w:rsidP="000D0A65">
      <w:pPr>
        <w:rPr>
          <w:rFonts w:ascii="Times New Roman" w:hAnsi="Times New Roman" w:cs="Times New Roman"/>
          <w:b/>
        </w:rPr>
      </w:pPr>
    </w:p>
    <w:sectPr w:rsidR="00246AD8" w:rsidRPr="00246AD8" w:rsidSect="00AF6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11" w:rsidRDefault="00D26C11" w:rsidP="00FF3764">
      <w:pPr>
        <w:spacing w:after="0" w:line="240" w:lineRule="auto"/>
      </w:pPr>
      <w:r>
        <w:separator/>
      </w:r>
    </w:p>
  </w:endnote>
  <w:endnote w:type="continuationSeparator" w:id="0">
    <w:p w:rsidR="00D26C11" w:rsidRDefault="00D26C11" w:rsidP="00F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5A" w:rsidRDefault="008F54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827"/>
      <w:docPartObj>
        <w:docPartGallery w:val="Page Numbers (Bottom of Page)"/>
        <w:docPartUnique/>
      </w:docPartObj>
    </w:sdtPr>
    <w:sdtEndPr/>
    <w:sdtContent>
      <w:p w:rsidR="008F545A" w:rsidRDefault="00344C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C4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F545A" w:rsidRDefault="008F54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5A" w:rsidRDefault="008F54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11" w:rsidRDefault="00D26C11" w:rsidP="00FF3764">
      <w:pPr>
        <w:spacing w:after="0" w:line="240" w:lineRule="auto"/>
      </w:pPr>
      <w:r>
        <w:separator/>
      </w:r>
    </w:p>
  </w:footnote>
  <w:footnote w:type="continuationSeparator" w:id="0">
    <w:p w:rsidR="00D26C11" w:rsidRDefault="00D26C11" w:rsidP="00FF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5A" w:rsidRDefault="008F54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5A" w:rsidRDefault="008F54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5A" w:rsidRDefault="008F54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1F2"/>
    <w:multiLevelType w:val="hybridMultilevel"/>
    <w:tmpl w:val="B9740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06EC7"/>
    <w:multiLevelType w:val="hybridMultilevel"/>
    <w:tmpl w:val="43603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97D2C"/>
    <w:multiLevelType w:val="hybridMultilevel"/>
    <w:tmpl w:val="C5249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80477"/>
    <w:multiLevelType w:val="hybridMultilevel"/>
    <w:tmpl w:val="D51E91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567767"/>
    <w:multiLevelType w:val="hybridMultilevel"/>
    <w:tmpl w:val="06B0F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64CE0"/>
    <w:multiLevelType w:val="hybridMultilevel"/>
    <w:tmpl w:val="D3528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E7544"/>
    <w:multiLevelType w:val="hybridMultilevel"/>
    <w:tmpl w:val="3B662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A4E01"/>
    <w:multiLevelType w:val="hybridMultilevel"/>
    <w:tmpl w:val="9FC61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F78F4"/>
    <w:multiLevelType w:val="hybridMultilevel"/>
    <w:tmpl w:val="DF3A7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7213D"/>
    <w:multiLevelType w:val="hybridMultilevel"/>
    <w:tmpl w:val="E9DC3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801D1"/>
    <w:multiLevelType w:val="hybridMultilevel"/>
    <w:tmpl w:val="DB480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10BA7"/>
    <w:multiLevelType w:val="hybridMultilevel"/>
    <w:tmpl w:val="54D277B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2201094"/>
    <w:multiLevelType w:val="hybridMultilevel"/>
    <w:tmpl w:val="DAE66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A180A"/>
    <w:multiLevelType w:val="hybridMultilevel"/>
    <w:tmpl w:val="EAFC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D231C"/>
    <w:multiLevelType w:val="hybridMultilevel"/>
    <w:tmpl w:val="5AA03B18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598D43B5"/>
    <w:multiLevelType w:val="hybridMultilevel"/>
    <w:tmpl w:val="6F3A8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A12AC"/>
    <w:multiLevelType w:val="hybridMultilevel"/>
    <w:tmpl w:val="1BC01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931E1"/>
    <w:multiLevelType w:val="hybridMultilevel"/>
    <w:tmpl w:val="92EA9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F24D8"/>
    <w:multiLevelType w:val="hybridMultilevel"/>
    <w:tmpl w:val="33B61AD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77A01565"/>
    <w:multiLevelType w:val="hybridMultilevel"/>
    <w:tmpl w:val="F402A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894375"/>
    <w:multiLevelType w:val="hybridMultilevel"/>
    <w:tmpl w:val="559A8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C6821"/>
    <w:multiLevelType w:val="hybridMultilevel"/>
    <w:tmpl w:val="13E24BD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EB59E2"/>
    <w:multiLevelType w:val="hybridMultilevel"/>
    <w:tmpl w:val="EA1E0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3663C"/>
    <w:multiLevelType w:val="hybridMultilevel"/>
    <w:tmpl w:val="FFF86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3"/>
  </w:num>
  <w:num w:numId="5">
    <w:abstractNumId w:val="4"/>
  </w:num>
  <w:num w:numId="6">
    <w:abstractNumId w:val="5"/>
  </w:num>
  <w:num w:numId="7">
    <w:abstractNumId w:val="17"/>
  </w:num>
  <w:num w:numId="8">
    <w:abstractNumId w:val="1"/>
  </w:num>
  <w:num w:numId="9">
    <w:abstractNumId w:val="22"/>
  </w:num>
  <w:num w:numId="10">
    <w:abstractNumId w:val="8"/>
  </w:num>
  <w:num w:numId="11">
    <w:abstractNumId w:val="0"/>
  </w:num>
  <w:num w:numId="12">
    <w:abstractNumId w:val="9"/>
  </w:num>
  <w:num w:numId="13">
    <w:abstractNumId w:val="19"/>
  </w:num>
  <w:num w:numId="14">
    <w:abstractNumId w:val="13"/>
  </w:num>
  <w:num w:numId="15">
    <w:abstractNumId w:val="20"/>
  </w:num>
  <w:num w:numId="16">
    <w:abstractNumId w:val="18"/>
  </w:num>
  <w:num w:numId="17">
    <w:abstractNumId w:val="2"/>
  </w:num>
  <w:num w:numId="18">
    <w:abstractNumId w:val="3"/>
  </w:num>
  <w:num w:numId="19">
    <w:abstractNumId w:val="21"/>
  </w:num>
  <w:num w:numId="20">
    <w:abstractNumId w:val="11"/>
  </w:num>
  <w:num w:numId="21">
    <w:abstractNumId w:val="14"/>
  </w:num>
  <w:num w:numId="22">
    <w:abstractNumId w:val="15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C3"/>
    <w:rsid w:val="00020422"/>
    <w:rsid w:val="000275BD"/>
    <w:rsid w:val="0003540C"/>
    <w:rsid w:val="00036CEE"/>
    <w:rsid w:val="000449C4"/>
    <w:rsid w:val="000504B1"/>
    <w:rsid w:val="00052F72"/>
    <w:rsid w:val="000874B0"/>
    <w:rsid w:val="000A3AD6"/>
    <w:rsid w:val="000B5DEE"/>
    <w:rsid w:val="000C7157"/>
    <w:rsid w:val="000D0A65"/>
    <w:rsid w:val="000D26BC"/>
    <w:rsid w:val="000E1868"/>
    <w:rsid w:val="00116D79"/>
    <w:rsid w:val="00131CC5"/>
    <w:rsid w:val="001410A1"/>
    <w:rsid w:val="00152FB0"/>
    <w:rsid w:val="00152FB6"/>
    <w:rsid w:val="00171DA5"/>
    <w:rsid w:val="001A1CB2"/>
    <w:rsid w:val="001A4C1B"/>
    <w:rsid w:val="001C0497"/>
    <w:rsid w:val="001D1CB9"/>
    <w:rsid w:val="001E1626"/>
    <w:rsid w:val="001E2D38"/>
    <w:rsid w:val="001F0812"/>
    <w:rsid w:val="00214B0A"/>
    <w:rsid w:val="00222952"/>
    <w:rsid w:val="00232DA7"/>
    <w:rsid w:val="00246AD8"/>
    <w:rsid w:val="00251F8A"/>
    <w:rsid w:val="0025548E"/>
    <w:rsid w:val="00265D6B"/>
    <w:rsid w:val="00280149"/>
    <w:rsid w:val="0028574B"/>
    <w:rsid w:val="00292F23"/>
    <w:rsid w:val="002A3EB7"/>
    <w:rsid w:val="002B2EF3"/>
    <w:rsid w:val="002C7D70"/>
    <w:rsid w:val="002D6606"/>
    <w:rsid w:val="002F09C2"/>
    <w:rsid w:val="002F2403"/>
    <w:rsid w:val="002F387A"/>
    <w:rsid w:val="002F61A0"/>
    <w:rsid w:val="00312C92"/>
    <w:rsid w:val="00334823"/>
    <w:rsid w:val="00343538"/>
    <w:rsid w:val="00344CEB"/>
    <w:rsid w:val="00384362"/>
    <w:rsid w:val="003A4DF3"/>
    <w:rsid w:val="003A66D0"/>
    <w:rsid w:val="003B48E0"/>
    <w:rsid w:val="004026D4"/>
    <w:rsid w:val="00411F2B"/>
    <w:rsid w:val="00412D33"/>
    <w:rsid w:val="00413378"/>
    <w:rsid w:val="004541E1"/>
    <w:rsid w:val="004634C3"/>
    <w:rsid w:val="00464EBD"/>
    <w:rsid w:val="004708BB"/>
    <w:rsid w:val="004B7D17"/>
    <w:rsid w:val="004C2D15"/>
    <w:rsid w:val="004C406A"/>
    <w:rsid w:val="004E294D"/>
    <w:rsid w:val="00530B2A"/>
    <w:rsid w:val="00536E0C"/>
    <w:rsid w:val="00537ACB"/>
    <w:rsid w:val="00544168"/>
    <w:rsid w:val="005521C7"/>
    <w:rsid w:val="00553C3A"/>
    <w:rsid w:val="00555F7A"/>
    <w:rsid w:val="0055671F"/>
    <w:rsid w:val="00561FF4"/>
    <w:rsid w:val="005903D5"/>
    <w:rsid w:val="005C2AEB"/>
    <w:rsid w:val="005D3930"/>
    <w:rsid w:val="00613016"/>
    <w:rsid w:val="00614EFB"/>
    <w:rsid w:val="0062324D"/>
    <w:rsid w:val="0064799E"/>
    <w:rsid w:val="00664B91"/>
    <w:rsid w:val="0067217D"/>
    <w:rsid w:val="006A3A7C"/>
    <w:rsid w:val="006B69E5"/>
    <w:rsid w:val="006D533D"/>
    <w:rsid w:val="006E1B25"/>
    <w:rsid w:val="006E57F1"/>
    <w:rsid w:val="006F3EDA"/>
    <w:rsid w:val="006F64C7"/>
    <w:rsid w:val="00706BAC"/>
    <w:rsid w:val="00725307"/>
    <w:rsid w:val="00726C8D"/>
    <w:rsid w:val="007511A0"/>
    <w:rsid w:val="00765D5B"/>
    <w:rsid w:val="0078085D"/>
    <w:rsid w:val="00782493"/>
    <w:rsid w:val="007B343B"/>
    <w:rsid w:val="007D26F1"/>
    <w:rsid w:val="007D6739"/>
    <w:rsid w:val="007F1091"/>
    <w:rsid w:val="007F313F"/>
    <w:rsid w:val="007F3D52"/>
    <w:rsid w:val="007F6F1B"/>
    <w:rsid w:val="0081036C"/>
    <w:rsid w:val="00822795"/>
    <w:rsid w:val="0083434F"/>
    <w:rsid w:val="0085009F"/>
    <w:rsid w:val="00852BE0"/>
    <w:rsid w:val="00864F31"/>
    <w:rsid w:val="00876880"/>
    <w:rsid w:val="00883E1C"/>
    <w:rsid w:val="00890A72"/>
    <w:rsid w:val="00895C63"/>
    <w:rsid w:val="008A2500"/>
    <w:rsid w:val="008C1695"/>
    <w:rsid w:val="008E7DA2"/>
    <w:rsid w:val="008F545A"/>
    <w:rsid w:val="0091188E"/>
    <w:rsid w:val="00914A09"/>
    <w:rsid w:val="00915FCA"/>
    <w:rsid w:val="00926536"/>
    <w:rsid w:val="00927728"/>
    <w:rsid w:val="00933905"/>
    <w:rsid w:val="00960251"/>
    <w:rsid w:val="00961B70"/>
    <w:rsid w:val="009627F1"/>
    <w:rsid w:val="00963F32"/>
    <w:rsid w:val="00975DD6"/>
    <w:rsid w:val="00994589"/>
    <w:rsid w:val="009D3F44"/>
    <w:rsid w:val="009E6B87"/>
    <w:rsid w:val="009E761D"/>
    <w:rsid w:val="00A035AB"/>
    <w:rsid w:val="00A10585"/>
    <w:rsid w:val="00A2372C"/>
    <w:rsid w:val="00A424DC"/>
    <w:rsid w:val="00A51BA7"/>
    <w:rsid w:val="00A85687"/>
    <w:rsid w:val="00A869FB"/>
    <w:rsid w:val="00AA0905"/>
    <w:rsid w:val="00AB4B04"/>
    <w:rsid w:val="00AC4E80"/>
    <w:rsid w:val="00AD3572"/>
    <w:rsid w:val="00AE2740"/>
    <w:rsid w:val="00AF0558"/>
    <w:rsid w:val="00AF5FA2"/>
    <w:rsid w:val="00AF6909"/>
    <w:rsid w:val="00B11905"/>
    <w:rsid w:val="00B2708C"/>
    <w:rsid w:val="00B271F6"/>
    <w:rsid w:val="00B55E15"/>
    <w:rsid w:val="00B61EF2"/>
    <w:rsid w:val="00B70F7E"/>
    <w:rsid w:val="00B95C83"/>
    <w:rsid w:val="00BA6E56"/>
    <w:rsid w:val="00BB514C"/>
    <w:rsid w:val="00BC7FBA"/>
    <w:rsid w:val="00BD3E8F"/>
    <w:rsid w:val="00BD5C4A"/>
    <w:rsid w:val="00BE204D"/>
    <w:rsid w:val="00BE7CCE"/>
    <w:rsid w:val="00BF57F3"/>
    <w:rsid w:val="00C11BDB"/>
    <w:rsid w:val="00C120B8"/>
    <w:rsid w:val="00C1310F"/>
    <w:rsid w:val="00C241C6"/>
    <w:rsid w:val="00C26F4F"/>
    <w:rsid w:val="00C34BD9"/>
    <w:rsid w:val="00C46D1B"/>
    <w:rsid w:val="00C515F3"/>
    <w:rsid w:val="00C8325A"/>
    <w:rsid w:val="00CA05D9"/>
    <w:rsid w:val="00CD244C"/>
    <w:rsid w:val="00CE2F86"/>
    <w:rsid w:val="00CF3983"/>
    <w:rsid w:val="00D22D8E"/>
    <w:rsid w:val="00D26C11"/>
    <w:rsid w:val="00D31262"/>
    <w:rsid w:val="00D52630"/>
    <w:rsid w:val="00D616F4"/>
    <w:rsid w:val="00D61AB8"/>
    <w:rsid w:val="00D72270"/>
    <w:rsid w:val="00D724A2"/>
    <w:rsid w:val="00D85694"/>
    <w:rsid w:val="00DA6406"/>
    <w:rsid w:val="00DB22D5"/>
    <w:rsid w:val="00DC4DCE"/>
    <w:rsid w:val="00DC5DBD"/>
    <w:rsid w:val="00DD0497"/>
    <w:rsid w:val="00DD6548"/>
    <w:rsid w:val="00E0151B"/>
    <w:rsid w:val="00E143F0"/>
    <w:rsid w:val="00E31D61"/>
    <w:rsid w:val="00E4252F"/>
    <w:rsid w:val="00E57F04"/>
    <w:rsid w:val="00E629F9"/>
    <w:rsid w:val="00E775FD"/>
    <w:rsid w:val="00E93B50"/>
    <w:rsid w:val="00EA3414"/>
    <w:rsid w:val="00EB6472"/>
    <w:rsid w:val="00ED04FF"/>
    <w:rsid w:val="00ED6C82"/>
    <w:rsid w:val="00EF60C7"/>
    <w:rsid w:val="00F02B8A"/>
    <w:rsid w:val="00F5143C"/>
    <w:rsid w:val="00F575B5"/>
    <w:rsid w:val="00F72B3D"/>
    <w:rsid w:val="00F93170"/>
    <w:rsid w:val="00F93800"/>
    <w:rsid w:val="00FB4601"/>
    <w:rsid w:val="00FC165F"/>
    <w:rsid w:val="00FD0739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2324D"/>
    <w:rPr>
      <w:i/>
      <w:iCs/>
    </w:rPr>
  </w:style>
  <w:style w:type="table" w:styleId="TableGrid">
    <w:name w:val="Table Grid"/>
    <w:basedOn w:val="TableNormal"/>
    <w:uiPriority w:val="59"/>
    <w:rsid w:val="008C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D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3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764"/>
  </w:style>
  <w:style w:type="paragraph" w:styleId="Footer">
    <w:name w:val="footer"/>
    <w:basedOn w:val="Normal"/>
    <w:link w:val="FooterChar"/>
    <w:uiPriority w:val="99"/>
    <w:unhideWhenUsed/>
    <w:rsid w:val="00FF3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2324D"/>
    <w:rPr>
      <w:i/>
      <w:iCs/>
    </w:rPr>
  </w:style>
  <w:style w:type="table" w:styleId="TableGrid">
    <w:name w:val="Table Grid"/>
    <w:basedOn w:val="TableNormal"/>
    <w:uiPriority w:val="59"/>
    <w:rsid w:val="008C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D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3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764"/>
  </w:style>
  <w:style w:type="paragraph" w:styleId="Footer">
    <w:name w:val="footer"/>
    <w:basedOn w:val="Normal"/>
    <w:link w:val="FooterChar"/>
    <w:uiPriority w:val="99"/>
    <w:unhideWhenUsed/>
    <w:rsid w:val="00FF3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David More</cp:lastModifiedBy>
  <cp:revision>7</cp:revision>
  <cp:lastPrinted>2016-07-14T08:19:00Z</cp:lastPrinted>
  <dcterms:created xsi:type="dcterms:W3CDTF">2016-07-13T01:28:00Z</dcterms:created>
  <dcterms:modified xsi:type="dcterms:W3CDTF">2016-07-14T08:19:00Z</dcterms:modified>
</cp:coreProperties>
</file>